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1BD" w:rsidRPr="000C3411" w:rsidRDefault="00AD4F2E" w:rsidP="006971BD">
      <w:pPr>
        <w:pStyle w:val="Paragraphedeliste"/>
        <w:spacing w:line="240" w:lineRule="auto"/>
        <w:ind w:left="0"/>
        <w:jc w:val="both"/>
        <w:rPr>
          <w:rFonts w:ascii="Arial" w:hAnsi="Arial" w:cs="Arial"/>
          <w:b/>
          <w:i/>
          <w:color w:val="1F497D" w:themeColor="text2"/>
          <w:sz w:val="28"/>
          <w:szCs w:val="28"/>
        </w:rPr>
      </w:pPr>
      <w:r w:rsidRPr="000C3411">
        <w:rPr>
          <w:rFonts w:ascii="Arial" w:hAnsi="Arial" w:cs="Arial"/>
          <w:b/>
          <w:i/>
          <w:color w:val="1F497D" w:themeColor="text2"/>
          <w:sz w:val="28"/>
          <w:szCs w:val="28"/>
        </w:rPr>
        <w:t xml:space="preserve">CEJM - </w:t>
      </w:r>
      <w:r w:rsidR="006971BD" w:rsidRPr="000C3411">
        <w:rPr>
          <w:rFonts w:ascii="Arial" w:hAnsi="Arial" w:cs="Arial"/>
          <w:b/>
          <w:i/>
          <w:color w:val="1F497D" w:themeColor="text2"/>
          <w:sz w:val="28"/>
          <w:szCs w:val="28"/>
        </w:rPr>
        <w:t>Thème 6 : Les choix stratégiques de l’entreprise</w:t>
      </w:r>
    </w:p>
    <w:p w:rsidR="006971BD" w:rsidRPr="007466F4" w:rsidRDefault="006971BD" w:rsidP="006971BD">
      <w:pPr>
        <w:pStyle w:val="Paragraphedeliste"/>
        <w:pBdr>
          <w:bottom w:val="single" w:sz="4" w:space="1" w:color="auto"/>
        </w:pBdr>
        <w:spacing w:line="240" w:lineRule="auto"/>
        <w:jc w:val="center"/>
        <w:rPr>
          <w:rFonts w:ascii="Arial" w:hAnsi="Arial" w:cs="Arial"/>
          <w:b/>
          <w:color w:val="1F497D" w:themeColor="text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2"/>
        <w:gridCol w:w="1098"/>
      </w:tblGrid>
      <w:tr w:rsidR="000E5287" w:rsidRPr="000C3411" w:rsidTr="007466F4">
        <w:trPr>
          <w:jc w:val="center"/>
        </w:trPr>
        <w:tc>
          <w:tcPr>
            <w:tcW w:w="8602" w:type="dxa"/>
          </w:tcPr>
          <w:p w:rsidR="000E5287" w:rsidRPr="007466F4" w:rsidRDefault="000E5287" w:rsidP="000E5287">
            <w:pPr>
              <w:pStyle w:val="Paragraphedeliste"/>
              <w:pBdr>
                <w:bottom w:val="single" w:sz="4" w:space="1" w:color="auto"/>
              </w:pBdr>
              <w:jc w:val="center"/>
              <w:rPr>
                <w:rFonts w:ascii="Arial" w:hAnsi="Arial" w:cs="Arial"/>
                <w:b/>
                <w:caps/>
                <w:color w:val="1F497D" w:themeColor="text2"/>
              </w:rPr>
            </w:pPr>
          </w:p>
          <w:p w:rsidR="000E5287" w:rsidRPr="000C3411" w:rsidRDefault="000E5287" w:rsidP="000E5287">
            <w:pPr>
              <w:pStyle w:val="Paragraphedeliste"/>
              <w:pBdr>
                <w:bottom w:val="single" w:sz="4" w:space="1" w:color="auto"/>
              </w:pBdr>
              <w:jc w:val="center"/>
              <w:rPr>
                <w:rFonts w:ascii="Arial" w:hAnsi="Arial" w:cs="Arial"/>
                <w:b/>
                <w:caps/>
                <w:color w:val="1F497D" w:themeColor="text2"/>
                <w:sz w:val="28"/>
                <w:szCs w:val="28"/>
              </w:rPr>
            </w:pPr>
            <w:r w:rsidRPr="000C3411">
              <w:rPr>
                <w:rFonts w:ascii="Arial" w:hAnsi="Arial" w:cs="Arial"/>
                <w:b/>
                <w:caps/>
                <w:color w:val="1F497D" w:themeColor="text2"/>
                <w:sz w:val="28"/>
                <w:szCs w:val="28"/>
              </w:rPr>
              <w:t>LEBONCOIN : HISTOIRE D’UN SUCCèS</w:t>
            </w:r>
          </w:p>
          <w:p w:rsidR="000E5287" w:rsidRPr="007466F4" w:rsidRDefault="000E5287" w:rsidP="006971BD">
            <w:pPr>
              <w:pStyle w:val="Paragraphedeliste"/>
              <w:ind w:left="0"/>
              <w:jc w:val="center"/>
              <w:rPr>
                <w:rFonts w:ascii="Arial" w:hAnsi="Arial" w:cs="Arial"/>
                <w:b/>
                <w:color w:val="1F497D" w:themeColor="text2"/>
              </w:rPr>
            </w:pPr>
          </w:p>
        </w:tc>
        <w:tc>
          <w:tcPr>
            <w:tcW w:w="1098" w:type="dxa"/>
          </w:tcPr>
          <w:p w:rsidR="000E5287" w:rsidRPr="000C3411" w:rsidRDefault="00AD4F2E" w:rsidP="006971BD">
            <w:pPr>
              <w:pStyle w:val="Paragraphedeliste"/>
              <w:ind w:left="0"/>
              <w:jc w:val="center"/>
              <w:rPr>
                <w:rFonts w:ascii="Arial" w:hAnsi="Arial" w:cs="Arial"/>
                <w:b/>
                <w:color w:val="1F497D" w:themeColor="text2"/>
                <w:sz w:val="28"/>
                <w:szCs w:val="28"/>
              </w:rPr>
            </w:pPr>
            <w:r w:rsidRPr="007466F4">
              <w:rPr>
                <w:rFonts w:ascii="Arial" w:hAnsi="Arial" w:cs="Arial"/>
                <w:noProof/>
                <w:lang w:eastAsia="fr-FR"/>
              </w:rPr>
              <w:drawing>
                <wp:inline distT="0" distB="0" distL="0" distR="0" wp14:anchorId="4EBFB295" wp14:editId="2B32ED06">
                  <wp:extent cx="548640" cy="548640"/>
                  <wp:effectExtent l="0" t="0" r="3810" b="3810"/>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5" cy="548645"/>
                          </a:xfrm>
                          <a:prstGeom prst="rect">
                            <a:avLst/>
                          </a:prstGeom>
                          <a:noFill/>
                          <a:ln>
                            <a:noFill/>
                          </a:ln>
                        </pic:spPr>
                      </pic:pic>
                    </a:graphicData>
                  </a:graphic>
                </wp:inline>
              </w:drawing>
            </w:r>
          </w:p>
        </w:tc>
      </w:tr>
    </w:tbl>
    <w:p w:rsidR="001A7D37" w:rsidRPr="007466F4" w:rsidRDefault="000E5287" w:rsidP="007466F4">
      <w:pPr>
        <w:spacing w:after="0" w:line="240" w:lineRule="auto"/>
        <w:jc w:val="center"/>
        <w:outlineLvl w:val="0"/>
        <w:rPr>
          <w:rFonts w:ascii="Arial" w:eastAsia="Times New Roman" w:hAnsi="Arial" w:cs="Arial"/>
          <w:b/>
          <w:bCs/>
          <w:caps/>
          <w:kern w:val="36"/>
          <w:sz w:val="32"/>
          <w:szCs w:val="32"/>
          <w:lang w:eastAsia="fr-FR"/>
        </w:rPr>
      </w:pPr>
      <w:r w:rsidRPr="007466F4">
        <w:rPr>
          <w:rFonts w:ascii="Arial" w:eastAsia="Times New Roman" w:hAnsi="Arial" w:cs="Arial"/>
          <w:b/>
          <w:bCs/>
          <w:caps/>
          <w:kern w:val="36"/>
          <w:sz w:val="32"/>
          <w:szCs w:val="32"/>
          <w:lang w:eastAsia="fr-FR"/>
        </w:rPr>
        <w:t>Dossier étudiant</w:t>
      </w:r>
      <w:r w:rsidR="00AD4F2E" w:rsidRPr="007466F4">
        <w:rPr>
          <w:rFonts w:ascii="Arial" w:eastAsia="Times New Roman" w:hAnsi="Arial" w:cs="Arial"/>
          <w:b/>
          <w:bCs/>
          <w:caps/>
          <w:kern w:val="36"/>
          <w:sz w:val="32"/>
          <w:szCs w:val="32"/>
          <w:lang w:eastAsia="fr-FR"/>
        </w:rPr>
        <w:t xml:space="preserve"> - questionnement</w:t>
      </w:r>
    </w:p>
    <w:p w:rsidR="000E5287" w:rsidRPr="007466F4" w:rsidRDefault="000E5287" w:rsidP="00177C0F">
      <w:pPr>
        <w:shd w:val="clear" w:color="auto" w:fill="FFFFFF"/>
        <w:spacing w:before="120" w:after="120" w:line="240" w:lineRule="auto"/>
        <w:contextualSpacing/>
        <w:jc w:val="both"/>
        <w:rPr>
          <w:rFonts w:ascii="Arial" w:eastAsia="Times New Roman" w:hAnsi="Arial" w:cs="Arial"/>
          <w:lang w:eastAsia="fr-FR"/>
        </w:rPr>
      </w:pPr>
    </w:p>
    <w:p w:rsidR="00C65145" w:rsidRPr="007466F4" w:rsidRDefault="00561334" w:rsidP="00177C0F">
      <w:pPr>
        <w:shd w:val="clear" w:color="auto" w:fill="FFFFFF"/>
        <w:spacing w:before="120" w:after="120" w:line="240" w:lineRule="auto"/>
        <w:contextualSpacing/>
        <w:jc w:val="both"/>
        <w:rPr>
          <w:rFonts w:ascii="Arial" w:eastAsia="Times New Roman" w:hAnsi="Arial" w:cs="Arial"/>
          <w:lang w:eastAsia="fr-FR"/>
        </w:rPr>
      </w:pPr>
      <w:r w:rsidRPr="007466F4">
        <w:rPr>
          <w:rFonts w:ascii="Arial" w:eastAsia="Times New Roman" w:hAnsi="Arial" w:cs="Arial"/>
          <w:lang w:eastAsia="fr-FR"/>
        </w:rPr>
        <w:t>Alors que le Web offrait la possibilité d’acheter des biens partout dans le monde, Lebonc</w:t>
      </w:r>
      <w:r w:rsidR="00C65145" w:rsidRPr="007466F4">
        <w:rPr>
          <w:rFonts w:ascii="Arial" w:eastAsia="Times New Roman" w:hAnsi="Arial" w:cs="Arial"/>
          <w:lang w:eastAsia="fr-FR"/>
        </w:rPr>
        <w:t xml:space="preserve">oin </w:t>
      </w:r>
      <w:r w:rsidRPr="007466F4">
        <w:rPr>
          <w:rFonts w:ascii="Arial" w:eastAsia="Times New Roman" w:hAnsi="Arial" w:cs="Arial"/>
          <w:lang w:eastAsia="fr-FR"/>
        </w:rPr>
        <w:t xml:space="preserve">prend le contrepied de cette tendance en prenant le pari de </w:t>
      </w:r>
      <w:r w:rsidR="001A7D37" w:rsidRPr="007466F4">
        <w:rPr>
          <w:rFonts w:ascii="Arial" w:eastAsia="Times New Roman" w:hAnsi="Arial" w:cs="Arial"/>
          <w:lang w:eastAsia="fr-FR"/>
        </w:rPr>
        <w:t xml:space="preserve">la </w:t>
      </w:r>
      <w:r w:rsidRPr="007466F4">
        <w:rPr>
          <w:rFonts w:ascii="Arial" w:eastAsia="Times New Roman" w:hAnsi="Arial" w:cs="Arial"/>
          <w:lang w:eastAsia="fr-FR"/>
        </w:rPr>
        <w:t xml:space="preserve">proximité. </w:t>
      </w:r>
    </w:p>
    <w:p w:rsidR="00F81AE3" w:rsidRPr="007466F4" w:rsidRDefault="00F161C1" w:rsidP="00177C0F">
      <w:pPr>
        <w:shd w:val="clear" w:color="auto" w:fill="FFFFFF"/>
        <w:spacing w:after="0" w:line="240" w:lineRule="auto"/>
        <w:contextualSpacing/>
        <w:jc w:val="both"/>
        <w:rPr>
          <w:rFonts w:ascii="Arial" w:eastAsia="Times New Roman" w:hAnsi="Arial" w:cs="Arial"/>
          <w:lang w:eastAsia="fr-FR"/>
        </w:rPr>
      </w:pPr>
      <w:r w:rsidRPr="007466F4">
        <w:rPr>
          <w:rFonts w:ascii="Arial" w:eastAsia="Times New Roman" w:hAnsi="Arial" w:cs="Arial"/>
          <w:lang w:eastAsia="fr-FR"/>
        </w:rPr>
        <w:t xml:space="preserve">Depuis sa création en 2006, Leboncoin est devenu le </w:t>
      </w:r>
      <w:r w:rsidR="0038059D" w:rsidRPr="007466F4">
        <w:rPr>
          <w:rFonts w:ascii="Arial" w:hAnsi="Arial" w:cs="Arial"/>
        </w:rPr>
        <w:t>1</w:t>
      </w:r>
      <w:r w:rsidR="0038059D" w:rsidRPr="007466F4">
        <w:rPr>
          <w:rFonts w:ascii="Arial" w:hAnsi="Arial" w:cs="Arial"/>
          <w:vertAlign w:val="superscript"/>
        </w:rPr>
        <w:t xml:space="preserve">er </w:t>
      </w:r>
      <w:r w:rsidR="0038059D" w:rsidRPr="007466F4">
        <w:rPr>
          <w:rFonts w:ascii="Arial" w:hAnsi="Arial" w:cs="Arial"/>
        </w:rPr>
        <w:t>site de ven</w:t>
      </w:r>
      <w:r w:rsidRPr="007466F4">
        <w:rPr>
          <w:rFonts w:ascii="Arial" w:hAnsi="Arial" w:cs="Arial"/>
        </w:rPr>
        <w:t xml:space="preserve">te entre particuliers en France. </w:t>
      </w:r>
    </w:p>
    <w:p w:rsidR="00940DF4" w:rsidRPr="007466F4" w:rsidRDefault="00F81AE3" w:rsidP="00177C0F">
      <w:pPr>
        <w:shd w:val="clear" w:color="auto" w:fill="FFFFFF"/>
        <w:spacing w:after="0" w:line="240" w:lineRule="auto"/>
        <w:contextualSpacing/>
        <w:jc w:val="both"/>
        <w:rPr>
          <w:rFonts w:ascii="Arial" w:eastAsia="Times New Roman" w:hAnsi="Arial" w:cs="Arial"/>
          <w:lang w:eastAsia="fr-FR"/>
        </w:rPr>
      </w:pPr>
      <w:r w:rsidRPr="007466F4">
        <w:rPr>
          <w:rFonts w:ascii="Arial" w:eastAsia="Times New Roman" w:hAnsi="Arial" w:cs="Arial"/>
          <w:lang w:eastAsia="fr-FR"/>
        </w:rPr>
        <w:t>Le site est simple mais fonctionnel</w:t>
      </w:r>
      <w:r w:rsidR="00940DF4" w:rsidRPr="007466F4">
        <w:rPr>
          <w:rFonts w:ascii="Arial" w:eastAsia="Times New Roman" w:hAnsi="Arial" w:cs="Arial"/>
          <w:lang w:eastAsia="fr-FR"/>
        </w:rPr>
        <w:t xml:space="preserve">, sans </w:t>
      </w:r>
      <w:r w:rsidR="001A7D37" w:rsidRPr="007466F4">
        <w:rPr>
          <w:rFonts w:ascii="Arial" w:eastAsia="Times New Roman" w:hAnsi="Arial" w:cs="Arial"/>
          <w:lang w:eastAsia="fr-FR"/>
        </w:rPr>
        <w:t xml:space="preserve">formalités d’inscription </w:t>
      </w:r>
      <w:r w:rsidR="00940DF4" w:rsidRPr="007466F4">
        <w:rPr>
          <w:rFonts w:ascii="Arial" w:eastAsia="Times New Roman" w:hAnsi="Arial" w:cs="Arial"/>
          <w:lang w:eastAsia="fr-FR"/>
        </w:rPr>
        <w:t>côté acheteur. Et</w:t>
      </w:r>
      <w:r w:rsidRPr="007466F4">
        <w:rPr>
          <w:rFonts w:ascii="Arial" w:eastAsia="Times New Roman" w:hAnsi="Arial" w:cs="Arial"/>
          <w:lang w:eastAsia="fr-FR"/>
        </w:rPr>
        <w:t xml:space="preserve"> surtout</w:t>
      </w:r>
      <w:r w:rsidR="00940DF4" w:rsidRPr="007466F4">
        <w:rPr>
          <w:rFonts w:ascii="Arial" w:eastAsia="Times New Roman" w:hAnsi="Arial" w:cs="Arial"/>
          <w:lang w:eastAsia="fr-FR"/>
        </w:rPr>
        <w:t>, le site</w:t>
      </w:r>
      <w:r w:rsidRPr="007466F4">
        <w:rPr>
          <w:rFonts w:ascii="Arial" w:eastAsia="Times New Roman" w:hAnsi="Arial" w:cs="Arial"/>
          <w:lang w:eastAsia="fr-FR"/>
        </w:rPr>
        <w:t xml:space="preserve"> est gratuit pour les particuliers, acheteurs ou vendeurs. </w:t>
      </w:r>
    </w:p>
    <w:p w:rsidR="00F81AE3" w:rsidRPr="007466F4" w:rsidRDefault="00F81AE3" w:rsidP="00177C0F">
      <w:pPr>
        <w:shd w:val="clear" w:color="auto" w:fill="FFFFFF"/>
        <w:spacing w:after="0" w:line="240" w:lineRule="auto"/>
        <w:contextualSpacing/>
        <w:jc w:val="both"/>
        <w:rPr>
          <w:rFonts w:ascii="Arial" w:eastAsia="Times New Roman" w:hAnsi="Arial" w:cs="Arial"/>
          <w:lang w:eastAsia="fr-FR"/>
        </w:rPr>
      </w:pPr>
      <w:r w:rsidRPr="007466F4">
        <w:rPr>
          <w:rFonts w:ascii="Arial" w:eastAsia="Times New Roman" w:hAnsi="Arial" w:cs="Arial"/>
          <w:lang w:eastAsia="fr-FR"/>
        </w:rPr>
        <w:t>Leboncoin n’offre pas à ses débuts le paiement en ligne.</w:t>
      </w:r>
      <w:r w:rsidR="00DC418A" w:rsidRPr="007466F4">
        <w:rPr>
          <w:rFonts w:ascii="Arial" w:eastAsia="Times New Roman" w:hAnsi="Arial" w:cs="Arial"/>
          <w:lang w:eastAsia="fr-FR"/>
        </w:rPr>
        <w:t xml:space="preserve"> </w:t>
      </w:r>
      <w:r w:rsidRPr="007466F4">
        <w:rPr>
          <w:rFonts w:ascii="Arial" w:eastAsia="Times New Roman" w:hAnsi="Arial" w:cs="Arial"/>
          <w:lang w:eastAsia="fr-FR"/>
        </w:rPr>
        <w:t xml:space="preserve">Du coup, les gens se rencontrent, discutent. C’est ce qui fait l’âme du </w:t>
      </w:r>
      <w:r w:rsidR="00476CD6" w:rsidRPr="000C3411">
        <w:rPr>
          <w:rFonts w:ascii="Arial" w:eastAsia="Times New Roman" w:hAnsi="Arial" w:cs="Arial"/>
          <w:lang w:eastAsia="fr-FR"/>
        </w:rPr>
        <w:t>Bon</w:t>
      </w:r>
      <w:r w:rsidR="00476CD6">
        <w:rPr>
          <w:rFonts w:ascii="Arial" w:eastAsia="Times New Roman" w:hAnsi="Arial" w:cs="Arial"/>
          <w:lang w:eastAsia="fr-FR"/>
        </w:rPr>
        <w:t>C</w:t>
      </w:r>
      <w:r w:rsidR="00476CD6" w:rsidRPr="000C3411">
        <w:rPr>
          <w:rFonts w:ascii="Arial" w:eastAsia="Times New Roman" w:hAnsi="Arial" w:cs="Arial"/>
          <w:lang w:eastAsia="fr-FR"/>
        </w:rPr>
        <w:t>oin</w:t>
      </w:r>
      <w:r w:rsidR="00940DF4" w:rsidRPr="007466F4">
        <w:rPr>
          <w:rFonts w:ascii="Arial" w:eastAsia="Times New Roman" w:hAnsi="Arial" w:cs="Arial"/>
          <w:lang w:eastAsia="fr-FR"/>
        </w:rPr>
        <w:t> : les offreurs et les demandeurs n’habitent en général pas loin…</w:t>
      </w:r>
      <w:r w:rsidRPr="007466F4">
        <w:rPr>
          <w:rFonts w:ascii="Arial" w:eastAsia="Times New Roman" w:hAnsi="Arial" w:cs="Arial"/>
          <w:lang w:eastAsia="fr-FR"/>
        </w:rPr>
        <w:t xml:space="preserve"> Leboncoin estime qu’il a pe</w:t>
      </w:r>
      <w:r w:rsidR="00940DF4" w:rsidRPr="007466F4">
        <w:rPr>
          <w:rFonts w:ascii="Arial" w:eastAsia="Times New Roman" w:hAnsi="Arial" w:cs="Arial"/>
          <w:lang w:eastAsia="fr-FR"/>
        </w:rPr>
        <w:t>rmis 73 millions de rencontres grâce à son site.</w:t>
      </w:r>
    </w:p>
    <w:p w:rsidR="00F81AE3" w:rsidRPr="007466F4" w:rsidRDefault="00F81AE3" w:rsidP="00177C0F">
      <w:pPr>
        <w:shd w:val="clear" w:color="auto" w:fill="FFFFFF"/>
        <w:spacing w:after="375" w:line="240" w:lineRule="auto"/>
        <w:contextualSpacing/>
        <w:jc w:val="both"/>
        <w:rPr>
          <w:rFonts w:ascii="Arial" w:hAnsi="Arial" w:cs="Arial"/>
        </w:rPr>
      </w:pPr>
    </w:p>
    <w:p w:rsidR="00F161C1" w:rsidRPr="007466F4" w:rsidRDefault="00F161C1" w:rsidP="00177C0F">
      <w:pPr>
        <w:shd w:val="clear" w:color="auto" w:fill="FFFFFF"/>
        <w:spacing w:after="375" w:line="240" w:lineRule="auto"/>
        <w:contextualSpacing/>
        <w:jc w:val="both"/>
        <w:rPr>
          <w:rFonts w:ascii="Arial" w:hAnsi="Arial" w:cs="Arial"/>
        </w:rPr>
      </w:pPr>
      <w:r w:rsidRPr="007466F4">
        <w:rPr>
          <w:rFonts w:ascii="Arial" w:hAnsi="Arial" w:cs="Arial"/>
        </w:rPr>
        <w:t>Leboncoin s’inscrit également dans des valeurs partagées par les dirigeants notamment une consommation responsable et solidaire. Selon le rapport RSE 2017 du groupe, ce sont 32 millions de biens qui ont évité la poubelle grâce à l’activité de la plateforme et 8 millions de tonnes de Co2 économisées, l’équivalent de 3 ans sans circulation à Paris….</w:t>
      </w:r>
    </w:p>
    <w:p w:rsidR="00F81AE3" w:rsidRPr="007466F4" w:rsidRDefault="00F81AE3" w:rsidP="00E20EB8">
      <w:pPr>
        <w:shd w:val="clear" w:color="auto" w:fill="FFFFFF"/>
        <w:tabs>
          <w:tab w:val="left" w:pos="3119"/>
        </w:tabs>
        <w:spacing w:after="375" w:line="240" w:lineRule="auto"/>
        <w:contextualSpacing/>
        <w:jc w:val="both"/>
        <w:rPr>
          <w:rFonts w:ascii="Arial" w:hAnsi="Arial" w:cs="Arial"/>
        </w:rPr>
      </w:pPr>
      <w:r w:rsidRPr="007466F4">
        <w:rPr>
          <w:rFonts w:ascii="Arial" w:eastAsia="Times New Roman" w:hAnsi="Arial" w:cs="Arial"/>
          <w:lang w:eastAsia="fr-FR"/>
        </w:rPr>
        <w:t>Leboncoin a réalisé un chiffre d’affaires en 2018 de 307 millions d’</w:t>
      </w:r>
      <w:r w:rsidR="005C21E6" w:rsidRPr="007466F4">
        <w:rPr>
          <w:rFonts w:ascii="Arial" w:eastAsia="Times New Roman" w:hAnsi="Arial" w:cs="Arial"/>
          <w:lang w:eastAsia="fr-FR"/>
        </w:rPr>
        <w:t>euros</w:t>
      </w:r>
      <w:r w:rsidR="00205795" w:rsidRPr="007466F4">
        <w:rPr>
          <w:rFonts w:ascii="Arial" w:eastAsia="Times New Roman" w:hAnsi="Arial" w:cs="Arial"/>
          <w:lang w:eastAsia="fr-FR"/>
        </w:rPr>
        <w:t xml:space="preserve"> pour un résultat net de 73,5 millions d’euros</w:t>
      </w:r>
    </w:p>
    <w:p w:rsidR="00ED446A" w:rsidRPr="007466F4" w:rsidRDefault="002A7EB8" w:rsidP="00E20EB8">
      <w:pPr>
        <w:pStyle w:val="Paragraphedeliste"/>
        <w:pBdr>
          <w:bottom w:val="single" w:sz="4" w:space="1" w:color="auto"/>
        </w:pBdr>
        <w:tabs>
          <w:tab w:val="left" w:pos="3119"/>
        </w:tabs>
        <w:spacing w:line="240" w:lineRule="auto"/>
        <w:ind w:left="0"/>
        <w:jc w:val="both"/>
        <w:rPr>
          <w:rFonts w:ascii="Arial" w:hAnsi="Arial" w:cs="Arial"/>
          <w:b/>
          <w:color w:val="1F497D" w:themeColor="text2"/>
          <w:sz w:val="24"/>
          <w:szCs w:val="24"/>
        </w:rPr>
      </w:pPr>
      <w:r w:rsidRPr="007466F4">
        <w:rPr>
          <w:rFonts w:ascii="Arial" w:hAnsi="Arial" w:cs="Arial"/>
          <w:b/>
          <w:color w:val="1F497D" w:themeColor="text2"/>
          <w:sz w:val="24"/>
          <w:szCs w:val="24"/>
        </w:rPr>
        <w:t xml:space="preserve">Partie 1- </w:t>
      </w:r>
      <w:r w:rsidR="00ED446A" w:rsidRPr="007466F4">
        <w:rPr>
          <w:rFonts w:ascii="Arial" w:hAnsi="Arial" w:cs="Arial"/>
          <w:b/>
          <w:color w:val="1F497D" w:themeColor="text2"/>
          <w:sz w:val="24"/>
          <w:szCs w:val="24"/>
        </w:rPr>
        <w:t>Comment le diagnostic éclaire-t-il les choix stratégiques de l’entreprise ?</w:t>
      </w:r>
    </w:p>
    <w:p w:rsidR="00ED446A" w:rsidRPr="007466F4" w:rsidRDefault="002A7EB8" w:rsidP="007466F4">
      <w:pPr>
        <w:spacing w:after="0" w:line="240" w:lineRule="auto"/>
        <w:contextualSpacing/>
        <w:rPr>
          <w:rFonts w:ascii="Arial" w:hAnsi="Arial" w:cs="Arial"/>
          <w:b/>
          <w:color w:val="C00000"/>
          <w:sz w:val="24"/>
          <w:szCs w:val="24"/>
        </w:rPr>
      </w:pPr>
      <w:r w:rsidRPr="007466F4">
        <w:rPr>
          <w:rFonts w:ascii="Arial" w:hAnsi="Arial" w:cs="Arial"/>
          <w:b/>
          <w:color w:val="C00000"/>
          <w:sz w:val="24"/>
          <w:szCs w:val="24"/>
        </w:rPr>
        <w:t xml:space="preserve">Introduction : </w:t>
      </w:r>
      <w:r w:rsidR="007B10C3" w:rsidRPr="007466F4">
        <w:rPr>
          <w:rFonts w:ascii="Arial" w:hAnsi="Arial" w:cs="Arial"/>
          <w:b/>
          <w:color w:val="C00000"/>
          <w:sz w:val="24"/>
          <w:szCs w:val="24"/>
        </w:rPr>
        <w:t xml:space="preserve">L’influence du numérique sur </w:t>
      </w:r>
      <w:r w:rsidRPr="007466F4">
        <w:rPr>
          <w:rFonts w:ascii="Arial" w:hAnsi="Arial" w:cs="Arial"/>
          <w:b/>
          <w:color w:val="C00000"/>
          <w:sz w:val="24"/>
          <w:szCs w:val="24"/>
        </w:rPr>
        <w:t>les réflexions stratégiques de l’entreprise</w:t>
      </w:r>
      <w:r w:rsidR="009B2416" w:rsidRPr="007466F4">
        <w:rPr>
          <w:rFonts w:ascii="Arial" w:hAnsi="Arial" w:cs="Arial"/>
          <w:b/>
          <w:color w:val="C00000"/>
          <w:sz w:val="24"/>
          <w:szCs w:val="24"/>
        </w:rPr>
        <w:t xml:space="preserve"> </w:t>
      </w:r>
      <w:r w:rsidR="009B2416" w:rsidRPr="007466F4">
        <w:rPr>
          <w:rFonts w:ascii="Arial" w:hAnsi="Arial" w:cs="Arial"/>
          <w:color w:val="C00000"/>
        </w:rPr>
        <w:t>(Annexes 1 à 4)</w:t>
      </w:r>
    </w:p>
    <w:p w:rsidR="007B10C3" w:rsidRPr="007466F4" w:rsidRDefault="007B10C3" w:rsidP="007466F4">
      <w:pPr>
        <w:pStyle w:val="Paragraphedeliste"/>
        <w:spacing w:after="0" w:line="240" w:lineRule="auto"/>
        <w:rPr>
          <w:rFonts w:ascii="Arial" w:hAnsi="Arial" w:cs="Arial"/>
          <w:b/>
        </w:rPr>
      </w:pPr>
    </w:p>
    <w:p w:rsidR="006C30D9" w:rsidRPr="007466F4" w:rsidRDefault="006C30D9"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 xml:space="preserve">Indiquez </w:t>
      </w:r>
      <w:r w:rsidR="00AD4F2E" w:rsidRPr="007466F4">
        <w:rPr>
          <w:rFonts w:ascii="Arial" w:hAnsi="Arial" w:cs="Arial"/>
        </w:rPr>
        <w:t xml:space="preserve">quelle est </w:t>
      </w:r>
      <w:r w:rsidRPr="007466F4">
        <w:rPr>
          <w:rFonts w:ascii="Arial" w:hAnsi="Arial" w:cs="Arial"/>
        </w:rPr>
        <w:t xml:space="preserve">l’activité </w:t>
      </w:r>
      <w:r w:rsidR="006713EF" w:rsidRPr="007466F4">
        <w:rPr>
          <w:rFonts w:ascii="Arial" w:hAnsi="Arial" w:cs="Arial"/>
        </w:rPr>
        <w:t>de l’entreprise</w:t>
      </w:r>
      <w:r w:rsidRPr="007466F4">
        <w:rPr>
          <w:rFonts w:ascii="Arial" w:hAnsi="Arial" w:cs="Arial"/>
        </w:rPr>
        <w:t xml:space="preserve"> Leboncoin puis présentez le concept du site</w:t>
      </w:r>
      <w:r w:rsidR="007466F4">
        <w:rPr>
          <w:rFonts w:ascii="Arial" w:hAnsi="Arial" w:cs="Arial"/>
        </w:rPr>
        <w:t>.</w:t>
      </w:r>
    </w:p>
    <w:p w:rsidR="00181856" w:rsidRPr="007466F4" w:rsidRDefault="00C05587"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Décrivez le modèle économique</w:t>
      </w:r>
      <w:r w:rsidR="009F55FC" w:rsidRPr="007466F4">
        <w:rPr>
          <w:rStyle w:val="Appelnotedebasdep"/>
          <w:rFonts w:ascii="Arial" w:hAnsi="Arial" w:cs="Arial"/>
        </w:rPr>
        <w:footnoteReference w:id="1"/>
      </w:r>
      <w:r w:rsidRPr="007466F4">
        <w:rPr>
          <w:rFonts w:ascii="Arial" w:hAnsi="Arial" w:cs="Arial"/>
        </w:rPr>
        <w:t xml:space="preserve"> </w:t>
      </w:r>
      <w:r w:rsidR="00A47DFA" w:rsidRPr="007466F4">
        <w:rPr>
          <w:rFonts w:ascii="Arial" w:hAnsi="Arial" w:cs="Arial"/>
        </w:rPr>
        <w:t>choisi</w:t>
      </w:r>
      <w:r w:rsidRPr="007466F4">
        <w:rPr>
          <w:rFonts w:ascii="Arial" w:hAnsi="Arial" w:cs="Arial"/>
        </w:rPr>
        <w:t xml:space="preserve"> par</w:t>
      </w:r>
      <w:r w:rsidR="006713EF" w:rsidRPr="007466F4">
        <w:rPr>
          <w:rFonts w:ascii="Arial" w:hAnsi="Arial" w:cs="Arial"/>
        </w:rPr>
        <w:t xml:space="preserve"> l’entreprise</w:t>
      </w:r>
      <w:r w:rsidRPr="007466F4">
        <w:rPr>
          <w:rFonts w:ascii="Arial" w:hAnsi="Arial" w:cs="Arial"/>
        </w:rPr>
        <w:t xml:space="preserve"> </w:t>
      </w:r>
      <w:r w:rsidR="006713EF" w:rsidRPr="007466F4">
        <w:rPr>
          <w:rFonts w:ascii="Arial" w:hAnsi="Arial" w:cs="Arial"/>
        </w:rPr>
        <w:t>L</w:t>
      </w:r>
      <w:r w:rsidRPr="007466F4">
        <w:rPr>
          <w:rFonts w:ascii="Arial" w:hAnsi="Arial" w:cs="Arial"/>
        </w:rPr>
        <w:t>e</w:t>
      </w:r>
      <w:r w:rsidR="006713EF" w:rsidRPr="007466F4">
        <w:rPr>
          <w:rFonts w:ascii="Arial" w:hAnsi="Arial" w:cs="Arial"/>
        </w:rPr>
        <w:t>b</w:t>
      </w:r>
      <w:r w:rsidRPr="007466F4">
        <w:rPr>
          <w:rFonts w:ascii="Arial" w:hAnsi="Arial" w:cs="Arial"/>
        </w:rPr>
        <w:t>on</w:t>
      </w:r>
      <w:r w:rsidR="006713EF" w:rsidRPr="007466F4">
        <w:rPr>
          <w:rFonts w:ascii="Arial" w:hAnsi="Arial" w:cs="Arial"/>
        </w:rPr>
        <w:t>c</w:t>
      </w:r>
      <w:r w:rsidRPr="007466F4">
        <w:rPr>
          <w:rFonts w:ascii="Arial" w:hAnsi="Arial" w:cs="Arial"/>
        </w:rPr>
        <w:t xml:space="preserve">oin puis montrez l’importance de </w:t>
      </w:r>
      <w:proofErr w:type="gramStart"/>
      <w:r w:rsidRPr="007466F4">
        <w:rPr>
          <w:rFonts w:ascii="Arial" w:hAnsi="Arial" w:cs="Arial"/>
        </w:rPr>
        <w:t>l’</w:t>
      </w:r>
      <w:r w:rsidR="006713EF" w:rsidRPr="007466F4">
        <w:rPr>
          <w:rFonts w:ascii="Arial" w:hAnsi="Arial" w:cs="Arial"/>
        </w:rPr>
        <w:t xml:space="preserve">  </w:t>
      </w:r>
      <w:proofErr w:type="gramEnd"/>
      <w:r w:rsidR="006713EF" w:rsidRPr="007466F4">
        <w:rPr>
          <w:rFonts w:ascii="Arial" w:hAnsi="Arial" w:cs="Arial"/>
        </w:rPr>
        <w:t>« </w:t>
      </w:r>
      <w:r w:rsidRPr="007466F4">
        <w:rPr>
          <w:rFonts w:ascii="Arial" w:hAnsi="Arial" w:cs="Arial"/>
        </w:rPr>
        <w:t>effet de réseau</w:t>
      </w:r>
      <w:r w:rsidR="006713EF" w:rsidRPr="007466F4">
        <w:rPr>
          <w:rFonts w:ascii="Arial" w:hAnsi="Arial" w:cs="Arial"/>
        </w:rPr>
        <w:t> »</w:t>
      </w:r>
      <w:r w:rsidRPr="007466F4">
        <w:rPr>
          <w:rFonts w:ascii="Arial" w:hAnsi="Arial" w:cs="Arial"/>
        </w:rPr>
        <w:t xml:space="preserve"> pour cette start-up</w:t>
      </w:r>
      <w:r w:rsidR="006713EF" w:rsidRPr="007466F4">
        <w:rPr>
          <w:rFonts w:ascii="Arial" w:hAnsi="Arial" w:cs="Arial"/>
        </w:rPr>
        <w:t xml:space="preserve"> à ses débuts</w:t>
      </w:r>
      <w:r w:rsidRPr="007466F4">
        <w:rPr>
          <w:rFonts w:ascii="Arial" w:hAnsi="Arial" w:cs="Arial"/>
        </w:rPr>
        <w:t>.</w:t>
      </w:r>
      <w:r w:rsidR="00732F80" w:rsidRPr="007466F4">
        <w:rPr>
          <w:rFonts w:ascii="Arial" w:hAnsi="Arial" w:cs="Arial"/>
        </w:rPr>
        <w:t xml:space="preserve"> </w:t>
      </w:r>
    </w:p>
    <w:p w:rsidR="00530DC5" w:rsidRPr="007466F4" w:rsidRDefault="00530DC5"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 xml:space="preserve">Montrez que l’entreprise </w:t>
      </w:r>
      <w:r w:rsidR="006713EF" w:rsidRPr="007466F4">
        <w:rPr>
          <w:rFonts w:ascii="Arial" w:hAnsi="Arial" w:cs="Arial"/>
        </w:rPr>
        <w:t>L</w:t>
      </w:r>
      <w:r w:rsidRPr="007466F4">
        <w:rPr>
          <w:rFonts w:ascii="Arial" w:hAnsi="Arial" w:cs="Arial"/>
        </w:rPr>
        <w:t>eboncoin est bien un acteur de l’économie collaborative.</w:t>
      </w:r>
    </w:p>
    <w:p w:rsidR="00B37006" w:rsidRPr="007466F4" w:rsidRDefault="005E3737"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Expliquez pourquoi l’économie collaborative relève de « pratiques désintermédiées »</w:t>
      </w:r>
      <w:r w:rsidR="009B2416" w:rsidRPr="007466F4">
        <w:rPr>
          <w:rFonts w:ascii="Arial" w:hAnsi="Arial" w:cs="Arial"/>
        </w:rPr>
        <w:t>.</w:t>
      </w:r>
    </w:p>
    <w:p w:rsidR="00397EC2" w:rsidRPr="007466F4" w:rsidRDefault="00397EC2" w:rsidP="00397EC2">
      <w:pPr>
        <w:pStyle w:val="Paragraphedeliste"/>
        <w:spacing w:line="240" w:lineRule="auto"/>
        <w:jc w:val="both"/>
        <w:rPr>
          <w:rFonts w:ascii="Arial" w:hAnsi="Arial" w:cs="Arial"/>
        </w:rPr>
      </w:pPr>
    </w:p>
    <w:p w:rsidR="002A7EB8" w:rsidRPr="007466F4" w:rsidRDefault="002A7EB8" w:rsidP="007466F4">
      <w:pPr>
        <w:pStyle w:val="Paragraphedeliste"/>
        <w:numPr>
          <w:ilvl w:val="0"/>
          <w:numId w:val="32"/>
        </w:numPr>
        <w:spacing w:line="240" w:lineRule="auto"/>
        <w:ind w:left="284" w:hanging="284"/>
        <w:jc w:val="both"/>
        <w:rPr>
          <w:rFonts w:ascii="Arial" w:hAnsi="Arial" w:cs="Arial"/>
          <w:b/>
          <w:i/>
          <w:color w:val="C00000"/>
        </w:rPr>
      </w:pPr>
      <w:r w:rsidRPr="000C3411">
        <w:rPr>
          <w:rFonts w:ascii="Arial" w:hAnsi="Arial" w:cs="Arial"/>
          <w:b/>
          <w:color w:val="C00000"/>
          <w:sz w:val="24"/>
          <w:szCs w:val="24"/>
        </w:rPr>
        <w:t xml:space="preserve">Le diagnostic stratégique </w:t>
      </w:r>
      <w:r w:rsidR="0071650B" w:rsidRPr="000C3411">
        <w:rPr>
          <w:rFonts w:ascii="Arial" w:hAnsi="Arial" w:cs="Arial"/>
          <w:b/>
          <w:color w:val="C00000"/>
          <w:sz w:val="24"/>
          <w:szCs w:val="24"/>
        </w:rPr>
        <w:t>externe</w:t>
      </w:r>
      <w:r w:rsidR="009B2416" w:rsidRPr="000C3411">
        <w:rPr>
          <w:rFonts w:ascii="Arial" w:hAnsi="Arial" w:cs="Arial"/>
          <w:b/>
          <w:color w:val="C00000"/>
          <w:sz w:val="24"/>
          <w:szCs w:val="24"/>
        </w:rPr>
        <w:t xml:space="preserve"> </w:t>
      </w:r>
      <w:r w:rsidR="009B2416" w:rsidRPr="007466F4">
        <w:rPr>
          <w:rFonts w:ascii="Arial" w:hAnsi="Arial" w:cs="Arial"/>
          <w:color w:val="C00000"/>
        </w:rPr>
        <w:t>(Annexes</w:t>
      </w:r>
      <w:r w:rsidR="00DB2AA3" w:rsidRPr="000C3411">
        <w:rPr>
          <w:rFonts w:ascii="Arial" w:hAnsi="Arial" w:cs="Arial"/>
          <w:color w:val="C00000"/>
        </w:rPr>
        <w:t xml:space="preserve"> 1 à 5</w:t>
      </w:r>
      <w:r w:rsidR="004C606D" w:rsidRPr="000C3411">
        <w:rPr>
          <w:rFonts w:ascii="Arial" w:hAnsi="Arial" w:cs="Arial"/>
          <w:color w:val="C00000"/>
        </w:rPr>
        <w:t xml:space="preserve"> - R</w:t>
      </w:r>
      <w:r w:rsidR="009B2416" w:rsidRPr="007466F4">
        <w:rPr>
          <w:rFonts w:ascii="Arial" w:hAnsi="Arial" w:cs="Arial"/>
          <w:color w:val="C00000"/>
        </w:rPr>
        <w:t>essources 1 et 2)</w:t>
      </w:r>
    </w:p>
    <w:p w:rsidR="00F3533E" w:rsidRPr="007466F4" w:rsidRDefault="00F3533E" w:rsidP="00177C0F">
      <w:pPr>
        <w:pStyle w:val="Paragraphedeliste"/>
        <w:spacing w:line="240" w:lineRule="auto"/>
        <w:ind w:left="1440"/>
        <w:jc w:val="both"/>
        <w:rPr>
          <w:rFonts w:ascii="Arial" w:hAnsi="Arial" w:cs="Arial"/>
          <w:b/>
          <w:i/>
        </w:rPr>
      </w:pPr>
    </w:p>
    <w:p w:rsidR="00732F80" w:rsidRPr="007466F4" w:rsidRDefault="00DB2AA3"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Procédez à un diagnostic structuré des opportunités de l’environnement de l’entreprise Leboncoin.</w:t>
      </w:r>
    </w:p>
    <w:p w:rsidR="00397EC2" w:rsidRPr="007466F4" w:rsidRDefault="00397EC2" w:rsidP="000828BF">
      <w:pPr>
        <w:pStyle w:val="Paragraphedeliste"/>
        <w:spacing w:line="240" w:lineRule="auto"/>
        <w:ind w:left="284" w:hanging="284"/>
        <w:jc w:val="both"/>
        <w:rPr>
          <w:rFonts w:ascii="Arial" w:hAnsi="Arial" w:cs="Arial"/>
        </w:rPr>
      </w:pPr>
    </w:p>
    <w:p w:rsidR="00733CA2" w:rsidRPr="007466F4" w:rsidRDefault="007C3E3E"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Identifiez les forces concurrentielles présentes sur le secteur d’activité des petites annonces en ligne</w:t>
      </w:r>
      <w:r w:rsidR="00733CA2" w:rsidRPr="007466F4">
        <w:rPr>
          <w:rFonts w:ascii="Arial" w:hAnsi="Arial" w:cs="Arial"/>
        </w:rPr>
        <w:t xml:space="preserve"> lors du lancement </w:t>
      </w:r>
      <w:r w:rsidR="00DB2AA3" w:rsidRPr="007466F4">
        <w:rPr>
          <w:rFonts w:ascii="Arial" w:hAnsi="Arial" w:cs="Arial"/>
        </w:rPr>
        <w:t>de l’entreprise Leb</w:t>
      </w:r>
      <w:r w:rsidR="00733CA2" w:rsidRPr="007466F4">
        <w:rPr>
          <w:rFonts w:ascii="Arial" w:hAnsi="Arial" w:cs="Arial"/>
        </w:rPr>
        <w:t>on</w:t>
      </w:r>
      <w:r w:rsidR="00476CD6">
        <w:rPr>
          <w:rFonts w:ascii="Arial" w:hAnsi="Arial" w:cs="Arial"/>
        </w:rPr>
        <w:t>c</w:t>
      </w:r>
      <w:r w:rsidR="00733CA2" w:rsidRPr="007466F4">
        <w:rPr>
          <w:rFonts w:ascii="Arial" w:hAnsi="Arial" w:cs="Arial"/>
        </w:rPr>
        <w:t>oin</w:t>
      </w:r>
      <w:r w:rsidR="00732F80" w:rsidRPr="007466F4">
        <w:rPr>
          <w:rFonts w:ascii="Arial" w:hAnsi="Arial" w:cs="Arial"/>
        </w:rPr>
        <w:t xml:space="preserve">. </w:t>
      </w:r>
      <w:r w:rsidR="00DB2AA3" w:rsidRPr="007466F4">
        <w:rPr>
          <w:rFonts w:ascii="Arial" w:hAnsi="Arial" w:cs="Arial"/>
        </w:rPr>
        <w:t>Mettez en évidence</w:t>
      </w:r>
      <w:r w:rsidR="00733CA2" w:rsidRPr="007466F4">
        <w:rPr>
          <w:rFonts w:ascii="Arial" w:hAnsi="Arial" w:cs="Arial"/>
        </w:rPr>
        <w:t xml:space="preserve"> l’attractivité d</w:t>
      </w:r>
      <w:r w:rsidR="00732F80" w:rsidRPr="007466F4">
        <w:rPr>
          <w:rFonts w:ascii="Arial" w:hAnsi="Arial" w:cs="Arial"/>
        </w:rPr>
        <w:t>e ce</w:t>
      </w:r>
      <w:r w:rsidR="00733CA2" w:rsidRPr="007466F4">
        <w:rPr>
          <w:rFonts w:ascii="Arial" w:hAnsi="Arial" w:cs="Arial"/>
        </w:rPr>
        <w:t xml:space="preserve"> secteur d’activité en France en 2006.  </w:t>
      </w:r>
    </w:p>
    <w:p w:rsidR="009B2416" w:rsidRPr="000C3411" w:rsidRDefault="009B2416" w:rsidP="000828BF">
      <w:pPr>
        <w:pStyle w:val="Paragraphedeliste"/>
        <w:spacing w:line="240" w:lineRule="auto"/>
        <w:ind w:left="284" w:hanging="284"/>
        <w:jc w:val="both"/>
        <w:rPr>
          <w:rFonts w:ascii="Arial" w:hAnsi="Arial" w:cs="Arial"/>
          <w:b/>
          <w:color w:val="C00000"/>
          <w:sz w:val="24"/>
          <w:szCs w:val="24"/>
        </w:rPr>
      </w:pPr>
    </w:p>
    <w:p w:rsidR="0071650B" w:rsidRPr="000C3411" w:rsidRDefault="0071650B" w:rsidP="007466F4">
      <w:pPr>
        <w:pStyle w:val="Paragraphedeliste"/>
        <w:numPr>
          <w:ilvl w:val="0"/>
          <w:numId w:val="32"/>
        </w:numPr>
        <w:spacing w:line="240" w:lineRule="auto"/>
        <w:ind w:left="284" w:hanging="284"/>
        <w:jc w:val="both"/>
        <w:rPr>
          <w:rFonts w:ascii="Arial" w:hAnsi="Arial" w:cs="Arial"/>
          <w:b/>
          <w:color w:val="C00000"/>
          <w:sz w:val="24"/>
          <w:szCs w:val="24"/>
        </w:rPr>
      </w:pPr>
      <w:r w:rsidRPr="000C3411">
        <w:rPr>
          <w:rFonts w:ascii="Arial" w:hAnsi="Arial" w:cs="Arial"/>
          <w:b/>
          <w:color w:val="C00000"/>
          <w:sz w:val="24"/>
          <w:szCs w:val="24"/>
        </w:rPr>
        <w:t xml:space="preserve">La prise en compte des </w:t>
      </w:r>
      <w:r w:rsidR="00927D3C" w:rsidRPr="000C3411">
        <w:rPr>
          <w:rFonts w:ascii="Arial" w:hAnsi="Arial" w:cs="Arial"/>
          <w:b/>
          <w:color w:val="C00000"/>
          <w:sz w:val="24"/>
          <w:szCs w:val="24"/>
        </w:rPr>
        <w:t xml:space="preserve">ressources </w:t>
      </w:r>
      <w:r w:rsidRPr="000C3411">
        <w:rPr>
          <w:rFonts w:ascii="Arial" w:hAnsi="Arial" w:cs="Arial"/>
          <w:b/>
          <w:color w:val="C00000"/>
          <w:sz w:val="24"/>
          <w:szCs w:val="24"/>
        </w:rPr>
        <w:t>internes</w:t>
      </w:r>
      <w:r w:rsidR="00DB2AA3" w:rsidRPr="000C3411">
        <w:rPr>
          <w:rFonts w:ascii="Arial" w:hAnsi="Arial" w:cs="Arial"/>
          <w:b/>
          <w:color w:val="C00000"/>
          <w:sz w:val="24"/>
          <w:szCs w:val="24"/>
        </w:rPr>
        <w:t xml:space="preserve"> </w:t>
      </w:r>
      <w:r w:rsidR="00DB2AA3" w:rsidRPr="007466F4">
        <w:rPr>
          <w:rFonts w:ascii="Arial" w:hAnsi="Arial" w:cs="Arial"/>
          <w:color w:val="C00000"/>
        </w:rPr>
        <w:t>(Annexes</w:t>
      </w:r>
      <w:r w:rsidR="00236058" w:rsidRPr="000C3411">
        <w:rPr>
          <w:rFonts w:ascii="Arial" w:hAnsi="Arial" w:cs="Arial"/>
          <w:color w:val="C00000"/>
        </w:rPr>
        <w:t xml:space="preserve"> 1 à 7</w:t>
      </w:r>
      <w:r w:rsidR="004C606D" w:rsidRPr="000C3411">
        <w:rPr>
          <w:rFonts w:ascii="Arial" w:hAnsi="Arial" w:cs="Arial"/>
          <w:color w:val="C00000"/>
        </w:rPr>
        <w:t xml:space="preserve"> - R</w:t>
      </w:r>
      <w:r w:rsidR="00DB2AA3" w:rsidRPr="007466F4">
        <w:rPr>
          <w:rFonts w:ascii="Arial" w:hAnsi="Arial" w:cs="Arial"/>
          <w:color w:val="C00000"/>
        </w:rPr>
        <w:t>essources 3</w:t>
      </w:r>
      <w:r w:rsidR="00EC7E5E" w:rsidRPr="000C3411">
        <w:rPr>
          <w:rFonts w:ascii="Arial" w:hAnsi="Arial" w:cs="Arial"/>
          <w:color w:val="C00000"/>
        </w:rPr>
        <w:t xml:space="preserve"> à 5</w:t>
      </w:r>
      <w:r w:rsidR="00DB2AA3" w:rsidRPr="007466F4">
        <w:rPr>
          <w:rFonts w:ascii="Arial" w:hAnsi="Arial" w:cs="Arial"/>
          <w:color w:val="C00000"/>
        </w:rPr>
        <w:t>)</w:t>
      </w:r>
    </w:p>
    <w:p w:rsidR="00C70304" w:rsidRPr="000C3411" w:rsidRDefault="00C70304" w:rsidP="00C70304">
      <w:pPr>
        <w:pStyle w:val="Paragraphedeliste"/>
        <w:spacing w:line="240" w:lineRule="auto"/>
        <w:ind w:left="1440"/>
        <w:jc w:val="both"/>
        <w:rPr>
          <w:rFonts w:ascii="Arial" w:hAnsi="Arial" w:cs="Arial"/>
          <w:b/>
          <w:color w:val="C00000"/>
          <w:sz w:val="24"/>
          <w:szCs w:val="24"/>
        </w:rPr>
      </w:pPr>
    </w:p>
    <w:p w:rsidR="00740280" w:rsidRPr="007466F4" w:rsidRDefault="000828BF"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Identifiez les</w:t>
      </w:r>
      <w:r w:rsidR="00740280" w:rsidRPr="007466F4">
        <w:rPr>
          <w:rFonts w:ascii="Arial" w:hAnsi="Arial" w:cs="Arial"/>
        </w:rPr>
        <w:t xml:space="preserve"> parties prenantes </w:t>
      </w:r>
      <w:r w:rsidRPr="007466F4">
        <w:rPr>
          <w:rFonts w:ascii="Arial" w:hAnsi="Arial" w:cs="Arial"/>
        </w:rPr>
        <w:t xml:space="preserve">internes et externes de l’entreprise Leboncoin </w:t>
      </w:r>
      <w:r w:rsidR="00740280" w:rsidRPr="007466F4">
        <w:rPr>
          <w:rFonts w:ascii="Arial" w:hAnsi="Arial" w:cs="Arial"/>
        </w:rPr>
        <w:t xml:space="preserve">citées dans l’annexe </w:t>
      </w:r>
      <w:r w:rsidR="006971BD" w:rsidRPr="007466F4">
        <w:rPr>
          <w:rFonts w:ascii="Arial" w:hAnsi="Arial" w:cs="Arial"/>
        </w:rPr>
        <w:t>6</w:t>
      </w:r>
      <w:r w:rsidR="00740280" w:rsidRPr="007466F4">
        <w:rPr>
          <w:rFonts w:ascii="Arial" w:hAnsi="Arial" w:cs="Arial"/>
        </w:rPr>
        <w:t xml:space="preserve"> </w:t>
      </w:r>
      <w:r w:rsidRPr="007466F4">
        <w:rPr>
          <w:rFonts w:ascii="Arial" w:hAnsi="Arial" w:cs="Arial"/>
        </w:rPr>
        <w:t>et dégagez leurs rôles respectifs</w:t>
      </w:r>
    </w:p>
    <w:p w:rsidR="004C1A64" w:rsidRPr="007466F4" w:rsidRDefault="004C1A64" w:rsidP="000828BF">
      <w:pPr>
        <w:pStyle w:val="Paragraphedeliste"/>
        <w:numPr>
          <w:ilvl w:val="0"/>
          <w:numId w:val="6"/>
        </w:numPr>
        <w:spacing w:line="240" w:lineRule="auto"/>
        <w:ind w:left="284" w:hanging="284"/>
        <w:jc w:val="both"/>
        <w:rPr>
          <w:rFonts w:ascii="Arial" w:hAnsi="Arial" w:cs="Arial"/>
        </w:rPr>
      </w:pPr>
      <w:r w:rsidRPr="007466F4">
        <w:rPr>
          <w:rFonts w:ascii="Arial" w:hAnsi="Arial" w:cs="Arial"/>
        </w:rPr>
        <w:t>L</w:t>
      </w:r>
      <w:r w:rsidR="000828BF" w:rsidRPr="007466F4">
        <w:rPr>
          <w:rFonts w:ascii="Arial" w:hAnsi="Arial" w:cs="Arial"/>
        </w:rPr>
        <w:t>’entreprise L</w:t>
      </w:r>
      <w:r w:rsidRPr="007466F4">
        <w:rPr>
          <w:rFonts w:ascii="Arial" w:hAnsi="Arial" w:cs="Arial"/>
        </w:rPr>
        <w:t>eboncoin se lance dans les annonces d’emploi dès 2012</w:t>
      </w:r>
      <w:r w:rsidR="000828BF" w:rsidRPr="007466F4">
        <w:rPr>
          <w:rFonts w:ascii="Arial" w:hAnsi="Arial" w:cs="Arial"/>
        </w:rPr>
        <w:t xml:space="preserve">. </w:t>
      </w:r>
      <w:r w:rsidR="00236058" w:rsidRPr="007466F4">
        <w:rPr>
          <w:rFonts w:ascii="Arial" w:hAnsi="Arial" w:cs="Arial"/>
        </w:rPr>
        <w:t>Selon vous, c</w:t>
      </w:r>
      <w:r w:rsidRPr="007466F4">
        <w:rPr>
          <w:rFonts w:ascii="Arial" w:hAnsi="Arial" w:cs="Arial"/>
        </w:rPr>
        <w:t>e choix stratégique relève-t-il d’une stratégie émergente ou délibérée ? Justifiez votre réponse.</w:t>
      </w:r>
      <w:r w:rsidR="006971BD" w:rsidRPr="007466F4">
        <w:rPr>
          <w:rFonts w:ascii="Arial" w:hAnsi="Arial" w:cs="Arial"/>
        </w:rPr>
        <w:t xml:space="preserve"> </w:t>
      </w:r>
    </w:p>
    <w:p w:rsidR="00A1524E" w:rsidRDefault="00A1524E" w:rsidP="00177C0F">
      <w:pPr>
        <w:spacing w:line="240" w:lineRule="auto"/>
        <w:contextualSpacing/>
        <w:rPr>
          <w:rFonts w:ascii="Arial" w:hAnsi="Arial" w:cs="Arial"/>
        </w:rPr>
        <w:sectPr w:rsidR="00A1524E" w:rsidSect="007466F4">
          <w:footerReference w:type="default" r:id="rId9"/>
          <w:pgSz w:w="11906" w:h="16838"/>
          <w:pgMar w:top="851" w:right="851" w:bottom="851" w:left="851" w:header="709" w:footer="0" w:gutter="0"/>
          <w:cols w:space="708"/>
          <w:docGrid w:linePitch="360"/>
        </w:sectPr>
      </w:pPr>
    </w:p>
    <w:p w:rsidR="00CB5BDD" w:rsidRPr="007466F4" w:rsidRDefault="00CB5BDD" w:rsidP="00177C0F">
      <w:pPr>
        <w:spacing w:line="240" w:lineRule="auto"/>
        <w:contextualSpacing/>
        <w:rPr>
          <w:rFonts w:ascii="Arial" w:hAnsi="Arial" w:cs="Arial"/>
        </w:rPr>
      </w:pPr>
    </w:p>
    <w:p w:rsidR="00567542" w:rsidRPr="007466F4" w:rsidRDefault="00567542" w:rsidP="00177C0F">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i/>
        </w:rPr>
      </w:pPr>
      <w:r w:rsidRPr="007466F4">
        <w:rPr>
          <w:rFonts w:ascii="Arial" w:hAnsi="Arial" w:cs="Arial"/>
          <w:i/>
        </w:rPr>
        <w:t xml:space="preserve">En 2017, Leboncoin est devenu un acteur majeur de l’emploi en France. </w:t>
      </w:r>
      <w:r w:rsidR="00C70304" w:rsidRPr="007466F4">
        <w:rPr>
          <w:rFonts w:ascii="Arial" w:hAnsi="Arial" w:cs="Arial"/>
          <w:i/>
        </w:rPr>
        <w:t xml:space="preserve">2 400 offres d’emploi sont postées par jour </w:t>
      </w:r>
      <w:r w:rsidRPr="007466F4">
        <w:rPr>
          <w:rFonts w:ascii="Arial" w:hAnsi="Arial" w:cs="Arial"/>
          <w:i/>
        </w:rPr>
        <w:t>et</w:t>
      </w:r>
      <w:r w:rsidR="00C70304" w:rsidRPr="007466F4">
        <w:rPr>
          <w:rFonts w:ascii="Arial" w:hAnsi="Arial" w:cs="Arial"/>
          <w:i/>
        </w:rPr>
        <w:t xml:space="preserve"> 50 000 entreprises ont déposé une offre sur le site. </w:t>
      </w:r>
      <w:r w:rsidR="00CB5BDD" w:rsidRPr="007466F4">
        <w:rPr>
          <w:rFonts w:ascii="Arial" w:hAnsi="Arial" w:cs="Arial"/>
          <w:i/>
        </w:rPr>
        <w:t xml:space="preserve">Leboncoin </w:t>
      </w:r>
      <w:r w:rsidRPr="007466F4">
        <w:rPr>
          <w:rFonts w:ascii="Arial" w:hAnsi="Arial" w:cs="Arial"/>
          <w:i/>
        </w:rPr>
        <w:t xml:space="preserve">touche principalement les « non-cadres » qui représentent </w:t>
      </w:r>
      <w:r w:rsidR="002A41DB" w:rsidRPr="007466F4">
        <w:rPr>
          <w:rFonts w:ascii="Arial" w:hAnsi="Arial" w:cs="Arial"/>
          <w:i/>
        </w:rPr>
        <w:t>la quasi-totalité</w:t>
      </w:r>
      <w:r w:rsidRPr="007466F4">
        <w:rPr>
          <w:rFonts w:ascii="Arial" w:hAnsi="Arial" w:cs="Arial"/>
          <w:i/>
        </w:rPr>
        <w:t xml:space="preserve"> des offres. Les cadres représentent malgré tout un tiers de l’audience du site même s’ils </w:t>
      </w:r>
      <w:r w:rsidR="00236058" w:rsidRPr="007466F4">
        <w:rPr>
          <w:rFonts w:ascii="Arial" w:hAnsi="Arial" w:cs="Arial"/>
          <w:i/>
        </w:rPr>
        <w:t xml:space="preserve">ne </w:t>
      </w:r>
      <w:r w:rsidRPr="007466F4">
        <w:rPr>
          <w:rFonts w:ascii="Arial" w:hAnsi="Arial" w:cs="Arial"/>
          <w:i/>
        </w:rPr>
        <w:t>fréquentent pas sa rubrique emploi.</w:t>
      </w:r>
    </w:p>
    <w:p w:rsidR="00567542" w:rsidRPr="007466F4" w:rsidRDefault="00567542" w:rsidP="00177C0F">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i/>
        </w:rPr>
      </w:pPr>
      <w:r w:rsidRPr="007466F4">
        <w:rPr>
          <w:rFonts w:ascii="Arial" w:hAnsi="Arial" w:cs="Arial"/>
          <w:i/>
        </w:rPr>
        <w:t>Antoine Jouteau, PDG du groupe, souhaite alors saisir de nouvelles opportunités. Le marché de l’emploi des cadres est spécifique car les deux tiers d’entre eux sont en veille passive : ils sont à l’écoute du marché mais sans faire aucune action. Cette catégorie utilise également beaucoup le smartphone. Son taux de chômage reste faible en 2017, de l’ordre de 4% mais c’est un marché rémunérateur du fait du coût des dépôts d’annonces par les recruteurs.</w:t>
      </w:r>
    </w:p>
    <w:p w:rsidR="00F66097" w:rsidRPr="007466F4" w:rsidRDefault="007B755C" w:rsidP="00236058">
      <w:pPr>
        <w:pStyle w:val="Paragraphedeliste"/>
        <w:numPr>
          <w:ilvl w:val="0"/>
          <w:numId w:val="6"/>
        </w:numPr>
        <w:spacing w:line="240" w:lineRule="auto"/>
        <w:ind w:left="426" w:hanging="426"/>
        <w:jc w:val="both"/>
        <w:rPr>
          <w:rFonts w:ascii="Arial" w:hAnsi="Arial" w:cs="Arial"/>
        </w:rPr>
      </w:pPr>
      <w:r w:rsidRPr="007466F4">
        <w:rPr>
          <w:rFonts w:ascii="Arial" w:hAnsi="Arial" w:cs="Arial"/>
        </w:rPr>
        <w:t xml:space="preserve">Procédez à un diagnostic des </w:t>
      </w:r>
      <w:r w:rsidR="00F66097" w:rsidRPr="007466F4">
        <w:rPr>
          <w:rFonts w:ascii="Arial" w:hAnsi="Arial" w:cs="Arial"/>
        </w:rPr>
        <w:t>ressources et</w:t>
      </w:r>
      <w:r w:rsidR="00476CD6">
        <w:rPr>
          <w:rFonts w:ascii="Arial" w:hAnsi="Arial" w:cs="Arial"/>
        </w:rPr>
        <w:t xml:space="preserve"> </w:t>
      </w:r>
      <w:r w:rsidRPr="007466F4">
        <w:rPr>
          <w:rFonts w:ascii="Arial" w:hAnsi="Arial" w:cs="Arial"/>
        </w:rPr>
        <w:t>des</w:t>
      </w:r>
      <w:r w:rsidR="00F66097" w:rsidRPr="007466F4">
        <w:rPr>
          <w:rFonts w:ascii="Arial" w:hAnsi="Arial" w:cs="Arial"/>
        </w:rPr>
        <w:t xml:space="preserve"> compétences </w:t>
      </w:r>
      <w:r w:rsidRPr="007466F4">
        <w:rPr>
          <w:rFonts w:ascii="Arial" w:hAnsi="Arial" w:cs="Arial"/>
        </w:rPr>
        <w:t>de l’entreprise</w:t>
      </w:r>
      <w:r w:rsidR="00F66097" w:rsidRPr="007466F4">
        <w:rPr>
          <w:rFonts w:ascii="Arial" w:hAnsi="Arial" w:cs="Arial"/>
        </w:rPr>
        <w:t xml:space="preserve"> Leboncoin. </w:t>
      </w:r>
    </w:p>
    <w:p w:rsidR="003E3071" w:rsidRPr="007466F4" w:rsidRDefault="003E3071" w:rsidP="00236058">
      <w:pPr>
        <w:pStyle w:val="Paragraphedeliste"/>
        <w:numPr>
          <w:ilvl w:val="0"/>
          <w:numId w:val="6"/>
        </w:numPr>
        <w:spacing w:line="240" w:lineRule="auto"/>
        <w:ind w:left="426" w:hanging="426"/>
        <w:jc w:val="both"/>
        <w:rPr>
          <w:rFonts w:ascii="Arial" w:hAnsi="Arial" w:cs="Arial"/>
        </w:rPr>
      </w:pPr>
      <w:r w:rsidRPr="007466F4">
        <w:rPr>
          <w:rFonts w:ascii="Arial" w:hAnsi="Arial" w:cs="Arial"/>
        </w:rPr>
        <w:t xml:space="preserve">Expliquez pourquoi </w:t>
      </w:r>
      <w:r w:rsidR="007B755C" w:rsidRPr="007466F4">
        <w:rPr>
          <w:rFonts w:ascii="Arial" w:hAnsi="Arial" w:cs="Arial"/>
        </w:rPr>
        <w:t>l’entreprise L</w:t>
      </w:r>
      <w:r w:rsidRPr="007466F4">
        <w:rPr>
          <w:rFonts w:ascii="Arial" w:hAnsi="Arial" w:cs="Arial"/>
        </w:rPr>
        <w:t xml:space="preserve">eboncoin pourra développer </w:t>
      </w:r>
      <w:r w:rsidR="008702F4" w:rsidRPr="007466F4">
        <w:rPr>
          <w:rFonts w:ascii="Arial" w:hAnsi="Arial" w:cs="Arial"/>
        </w:rPr>
        <w:t xml:space="preserve">le </w:t>
      </w:r>
      <w:r w:rsidRPr="007466F4">
        <w:rPr>
          <w:rFonts w:ascii="Arial" w:hAnsi="Arial" w:cs="Arial"/>
        </w:rPr>
        <w:t>marché</w:t>
      </w:r>
      <w:r w:rsidR="008702F4" w:rsidRPr="007466F4">
        <w:rPr>
          <w:rFonts w:ascii="Arial" w:hAnsi="Arial" w:cs="Arial"/>
        </w:rPr>
        <w:t xml:space="preserve"> de l’emploi des cadres</w:t>
      </w:r>
      <w:r w:rsidRPr="007466F4">
        <w:rPr>
          <w:rFonts w:ascii="Arial" w:hAnsi="Arial" w:cs="Arial"/>
        </w:rPr>
        <w:t xml:space="preserve">. </w:t>
      </w:r>
    </w:p>
    <w:p w:rsidR="00264488" w:rsidRPr="007466F4" w:rsidRDefault="00264488" w:rsidP="00236058">
      <w:pPr>
        <w:pStyle w:val="Paragraphedeliste"/>
        <w:numPr>
          <w:ilvl w:val="0"/>
          <w:numId w:val="6"/>
        </w:numPr>
        <w:spacing w:line="240" w:lineRule="auto"/>
        <w:ind w:left="426" w:hanging="426"/>
        <w:jc w:val="both"/>
        <w:rPr>
          <w:rFonts w:ascii="Arial" w:hAnsi="Arial" w:cs="Arial"/>
        </w:rPr>
      </w:pPr>
      <w:r w:rsidRPr="007466F4">
        <w:rPr>
          <w:rFonts w:ascii="Arial" w:hAnsi="Arial" w:cs="Arial"/>
        </w:rPr>
        <w:t xml:space="preserve">Parmi </w:t>
      </w:r>
      <w:r w:rsidR="008702F4" w:rsidRPr="007466F4">
        <w:rPr>
          <w:rFonts w:ascii="Arial" w:hAnsi="Arial" w:cs="Arial"/>
        </w:rPr>
        <w:t>l</w:t>
      </w:r>
      <w:r w:rsidRPr="007466F4">
        <w:rPr>
          <w:rFonts w:ascii="Arial" w:hAnsi="Arial" w:cs="Arial"/>
        </w:rPr>
        <w:t>es compétences</w:t>
      </w:r>
      <w:r w:rsidR="008702F4" w:rsidRPr="007466F4">
        <w:rPr>
          <w:rFonts w:ascii="Arial" w:hAnsi="Arial" w:cs="Arial"/>
        </w:rPr>
        <w:t xml:space="preserve"> d</w:t>
      </w:r>
      <w:r w:rsidR="007B755C" w:rsidRPr="007466F4">
        <w:rPr>
          <w:rFonts w:ascii="Arial" w:hAnsi="Arial" w:cs="Arial"/>
        </w:rPr>
        <w:t>e l’entreprise Leboncoin</w:t>
      </w:r>
      <w:r w:rsidRPr="007466F4">
        <w:rPr>
          <w:rFonts w:ascii="Arial" w:hAnsi="Arial" w:cs="Arial"/>
        </w:rPr>
        <w:t xml:space="preserve">, </w:t>
      </w:r>
      <w:r w:rsidR="007B755C" w:rsidRPr="007466F4">
        <w:rPr>
          <w:rFonts w:ascii="Arial" w:hAnsi="Arial" w:cs="Arial"/>
        </w:rPr>
        <w:t xml:space="preserve">repérez </w:t>
      </w:r>
      <w:r w:rsidRPr="007466F4">
        <w:rPr>
          <w:rFonts w:ascii="Arial" w:hAnsi="Arial" w:cs="Arial"/>
        </w:rPr>
        <w:t xml:space="preserve">celles qui </w:t>
      </w:r>
      <w:r w:rsidR="007B755C" w:rsidRPr="007466F4">
        <w:rPr>
          <w:rFonts w:ascii="Arial" w:hAnsi="Arial" w:cs="Arial"/>
        </w:rPr>
        <w:t>constituent une</w:t>
      </w:r>
      <w:r w:rsidRPr="007466F4">
        <w:rPr>
          <w:rFonts w:ascii="Arial" w:hAnsi="Arial" w:cs="Arial"/>
        </w:rPr>
        <w:t xml:space="preserve"> source d’avantage concurrentiel.</w:t>
      </w:r>
    </w:p>
    <w:p w:rsidR="00663D53" w:rsidRPr="007466F4" w:rsidRDefault="00663D53" w:rsidP="00177C0F">
      <w:pPr>
        <w:spacing w:line="240" w:lineRule="auto"/>
        <w:contextualSpacing/>
        <w:jc w:val="both"/>
        <w:rPr>
          <w:rFonts w:ascii="Arial" w:hAnsi="Arial" w:cs="Arial"/>
        </w:rPr>
      </w:pPr>
    </w:p>
    <w:p w:rsidR="009C763C" w:rsidRPr="007466F4" w:rsidRDefault="00DE3BAC" w:rsidP="00177C0F">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rPr>
      </w:pPr>
      <w:r w:rsidRPr="007466F4">
        <w:rPr>
          <w:rFonts w:ascii="Arial" w:hAnsi="Arial" w:cs="Arial"/>
        </w:rPr>
        <w:t xml:space="preserve">Cette phase de diagnostic stratégique </w:t>
      </w:r>
      <w:r w:rsidR="007B755C" w:rsidRPr="007466F4">
        <w:rPr>
          <w:rFonts w:ascii="Arial" w:hAnsi="Arial" w:cs="Arial"/>
        </w:rPr>
        <w:t xml:space="preserve">(externe et interne) </w:t>
      </w:r>
      <w:r w:rsidRPr="007466F4">
        <w:rPr>
          <w:rFonts w:ascii="Arial" w:hAnsi="Arial" w:cs="Arial"/>
        </w:rPr>
        <w:t xml:space="preserve">est souvent la première étape d’une démarche stratégique. Elle servira à la prise de décisions </w:t>
      </w:r>
      <w:r w:rsidR="007B755C" w:rsidRPr="007466F4">
        <w:rPr>
          <w:rFonts w:ascii="Arial" w:hAnsi="Arial" w:cs="Arial"/>
        </w:rPr>
        <w:t xml:space="preserve">stratégiques </w:t>
      </w:r>
      <w:r w:rsidRPr="007466F4">
        <w:rPr>
          <w:rFonts w:ascii="Arial" w:hAnsi="Arial" w:cs="Arial"/>
        </w:rPr>
        <w:t xml:space="preserve">des dirigeants, eux-mêmes influencés par leurs valeurs personnelles. Une fois les différents scénarios envisagés, les dirigeants prendront des décisions stratégiques, fixeront des objectifs et des moyens puis évalueront la performance des stratégies </w:t>
      </w:r>
      <w:r w:rsidR="00205795" w:rsidRPr="007466F4">
        <w:rPr>
          <w:rFonts w:ascii="Arial" w:hAnsi="Arial" w:cs="Arial"/>
        </w:rPr>
        <w:t>mises en œuvre.</w:t>
      </w:r>
    </w:p>
    <w:p w:rsidR="008702F4" w:rsidRPr="000C3411" w:rsidRDefault="008702F4" w:rsidP="00E20EB8">
      <w:pPr>
        <w:pBdr>
          <w:bottom w:val="single" w:sz="4" w:space="1" w:color="auto"/>
        </w:pBdr>
        <w:spacing w:line="240" w:lineRule="auto"/>
        <w:contextualSpacing/>
        <w:rPr>
          <w:rFonts w:ascii="Arial" w:hAnsi="Arial" w:cs="Arial"/>
          <w:b/>
          <w:color w:val="1F497D" w:themeColor="text2"/>
        </w:rPr>
      </w:pPr>
    </w:p>
    <w:p w:rsidR="00ED446A" w:rsidRPr="007466F4" w:rsidRDefault="002A7EB8" w:rsidP="00E20EB8">
      <w:pPr>
        <w:pBdr>
          <w:bottom w:val="single" w:sz="4" w:space="1" w:color="auto"/>
        </w:pBdr>
        <w:spacing w:line="240" w:lineRule="auto"/>
        <w:contextualSpacing/>
        <w:rPr>
          <w:rFonts w:ascii="Arial" w:hAnsi="Arial" w:cs="Arial"/>
          <w:b/>
          <w:color w:val="1F497D" w:themeColor="text2"/>
          <w:sz w:val="24"/>
          <w:szCs w:val="24"/>
        </w:rPr>
      </w:pPr>
      <w:r w:rsidRPr="007466F4">
        <w:rPr>
          <w:rFonts w:ascii="Arial" w:hAnsi="Arial" w:cs="Arial"/>
          <w:b/>
          <w:color w:val="1F497D" w:themeColor="text2"/>
          <w:sz w:val="24"/>
          <w:szCs w:val="24"/>
        </w:rPr>
        <w:t xml:space="preserve">Partie 2- </w:t>
      </w:r>
      <w:r w:rsidR="00ED446A" w:rsidRPr="007466F4">
        <w:rPr>
          <w:rFonts w:ascii="Arial" w:hAnsi="Arial" w:cs="Arial"/>
          <w:b/>
          <w:color w:val="1F497D" w:themeColor="text2"/>
          <w:sz w:val="24"/>
          <w:szCs w:val="24"/>
        </w:rPr>
        <w:t>Quels sont les choix stratégiques opérés par l’entreprise ?</w:t>
      </w:r>
    </w:p>
    <w:p w:rsidR="00B5666D" w:rsidRPr="007466F4" w:rsidRDefault="00B5666D" w:rsidP="00E20EB8">
      <w:pPr>
        <w:spacing w:line="240" w:lineRule="auto"/>
        <w:contextualSpacing/>
        <w:jc w:val="both"/>
        <w:rPr>
          <w:rFonts w:ascii="Arial" w:hAnsi="Arial" w:cs="Arial"/>
        </w:rPr>
      </w:pPr>
    </w:p>
    <w:p w:rsidR="00DE3BAC" w:rsidRPr="007466F4" w:rsidRDefault="00955EC4" w:rsidP="00E20EB8">
      <w:pPr>
        <w:spacing w:line="240" w:lineRule="auto"/>
        <w:contextualSpacing/>
        <w:jc w:val="both"/>
        <w:rPr>
          <w:rFonts w:ascii="Arial" w:hAnsi="Arial" w:cs="Arial"/>
        </w:rPr>
      </w:pPr>
      <w:r w:rsidRPr="007466F4">
        <w:rPr>
          <w:rFonts w:ascii="Arial" w:hAnsi="Arial" w:cs="Arial"/>
        </w:rPr>
        <w:t>Cette seconde partie s’inscrit dans la logique de la partie 1. Elle s’appuie donc également sur</w:t>
      </w:r>
      <w:r w:rsidR="00DE3BAC" w:rsidRPr="007466F4">
        <w:rPr>
          <w:rFonts w:ascii="Arial" w:hAnsi="Arial" w:cs="Arial"/>
        </w:rPr>
        <w:t xml:space="preserve"> les annexes et questions de la partie 1, en plus des annexes liées uniquement à la partie 2.</w:t>
      </w:r>
    </w:p>
    <w:p w:rsidR="00B16897" w:rsidRPr="000C3411" w:rsidRDefault="00B16897" w:rsidP="00177C0F">
      <w:pPr>
        <w:spacing w:line="240" w:lineRule="auto"/>
        <w:contextualSpacing/>
        <w:rPr>
          <w:rFonts w:ascii="Arial" w:hAnsi="Arial" w:cs="Arial"/>
        </w:rPr>
      </w:pPr>
    </w:p>
    <w:p w:rsidR="002617AD" w:rsidRPr="007466F4" w:rsidRDefault="002617AD" w:rsidP="00177C0F">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i/>
        </w:rPr>
      </w:pPr>
      <w:r w:rsidRPr="007466F4">
        <w:rPr>
          <w:rFonts w:ascii="Arial" w:hAnsi="Arial" w:cs="Arial"/>
          <w:i/>
        </w:rPr>
        <w:t xml:space="preserve">En 2017, Leboncoin rachète Kudoz, une application mobile dédiée à l’emploi des cadres. Cette startup française innove dans le marché du recrutement en proposant un service basé sur le </w:t>
      </w:r>
      <w:r w:rsidR="0057649F" w:rsidRPr="007466F4">
        <w:rPr>
          <w:rFonts w:ascii="Arial" w:hAnsi="Arial" w:cs="Arial"/>
          <w:i/>
        </w:rPr>
        <w:t>« </w:t>
      </w:r>
      <w:r w:rsidRPr="007466F4">
        <w:rPr>
          <w:rFonts w:ascii="Arial" w:hAnsi="Arial" w:cs="Arial"/>
          <w:i/>
        </w:rPr>
        <w:t>matching</w:t>
      </w:r>
      <w:r w:rsidR="0057649F" w:rsidRPr="007466F4">
        <w:rPr>
          <w:rFonts w:ascii="Arial" w:hAnsi="Arial" w:cs="Arial"/>
          <w:i/>
        </w:rPr>
        <w:t> »</w:t>
      </w:r>
      <w:r w:rsidRPr="007466F4">
        <w:rPr>
          <w:rFonts w:ascii="Arial" w:hAnsi="Arial" w:cs="Arial"/>
          <w:i/>
        </w:rPr>
        <w:t xml:space="preserve"> ada</w:t>
      </w:r>
      <w:r w:rsidR="00B16897" w:rsidRPr="007466F4">
        <w:rPr>
          <w:rFonts w:ascii="Arial" w:hAnsi="Arial" w:cs="Arial"/>
          <w:i/>
        </w:rPr>
        <w:t>p</w:t>
      </w:r>
      <w:r w:rsidRPr="007466F4">
        <w:rPr>
          <w:rFonts w:ascii="Arial" w:hAnsi="Arial" w:cs="Arial"/>
          <w:i/>
        </w:rPr>
        <w:t>té aux jeunes diplômés et cadres. Revenons sur ce choix stratégique</w:t>
      </w:r>
      <w:r w:rsidR="00E20EB8" w:rsidRPr="007466F4">
        <w:rPr>
          <w:rFonts w:ascii="Arial" w:hAnsi="Arial" w:cs="Arial"/>
          <w:i/>
        </w:rPr>
        <w:t>.</w:t>
      </w:r>
    </w:p>
    <w:p w:rsidR="0071650B" w:rsidRPr="007466F4" w:rsidRDefault="0071650B" w:rsidP="007466F4">
      <w:pPr>
        <w:pStyle w:val="Paragraphedeliste"/>
        <w:numPr>
          <w:ilvl w:val="0"/>
          <w:numId w:val="33"/>
        </w:numPr>
        <w:spacing w:line="240" w:lineRule="auto"/>
        <w:ind w:left="284" w:hanging="284"/>
        <w:rPr>
          <w:rFonts w:ascii="Arial" w:hAnsi="Arial" w:cs="Arial"/>
          <w:b/>
          <w:color w:val="C00000"/>
          <w:sz w:val="24"/>
          <w:szCs w:val="24"/>
        </w:rPr>
      </w:pPr>
      <w:r w:rsidRPr="007466F4">
        <w:rPr>
          <w:rFonts w:ascii="Arial" w:hAnsi="Arial" w:cs="Arial"/>
          <w:b/>
          <w:color w:val="C00000"/>
          <w:sz w:val="24"/>
          <w:szCs w:val="24"/>
        </w:rPr>
        <w:t>La prise de décision stratégique</w:t>
      </w:r>
      <w:r w:rsidR="00205795" w:rsidRPr="000C3411">
        <w:rPr>
          <w:rFonts w:ascii="Arial" w:hAnsi="Arial" w:cs="Arial"/>
          <w:b/>
          <w:color w:val="C00000"/>
          <w:sz w:val="24"/>
          <w:szCs w:val="24"/>
        </w:rPr>
        <w:t xml:space="preserve"> </w:t>
      </w:r>
      <w:r w:rsidR="00205795" w:rsidRPr="007466F4">
        <w:rPr>
          <w:rFonts w:ascii="Arial" w:hAnsi="Arial" w:cs="Arial"/>
          <w:color w:val="C00000"/>
        </w:rPr>
        <w:t xml:space="preserve">(Annexes 8 </w:t>
      </w:r>
      <w:r w:rsidR="004C606D" w:rsidRPr="000C3411">
        <w:rPr>
          <w:rFonts w:ascii="Arial" w:hAnsi="Arial" w:cs="Arial"/>
          <w:color w:val="C00000"/>
        </w:rPr>
        <w:t>et 9 - R</w:t>
      </w:r>
      <w:r w:rsidR="00EC7E5E" w:rsidRPr="000C3411">
        <w:rPr>
          <w:rFonts w:ascii="Arial" w:hAnsi="Arial" w:cs="Arial"/>
          <w:color w:val="C00000"/>
        </w:rPr>
        <w:t>essource</w:t>
      </w:r>
      <w:r w:rsidR="00205795" w:rsidRPr="007466F4">
        <w:rPr>
          <w:rFonts w:ascii="Arial" w:hAnsi="Arial" w:cs="Arial"/>
          <w:color w:val="C00000"/>
        </w:rPr>
        <w:t xml:space="preserve"> 6)</w:t>
      </w:r>
    </w:p>
    <w:p w:rsidR="0071650B" w:rsidRPr="000C3411" w:rsidRDefault="0071650B" w:rsidP="00177C0F">
      <w:pPr>
        <w:pStyle w:val="Paragraphedeliste"/>
        <w:spacing w:line="240" w:lineRule="auto"/>
        <w:rPr>
          <w:rFonts w:ascii="Arial" w:hAnsi="Arial" w:cs="Arial"/>
          <w:color w:val="1F497D" w:themeColor="text2"/>
        </w:rPr>
      </w:pPr>
    </w:p>
    <w:p w:rsidR="00B16897" w:rsidRPr="007466F4" w:rsidRDefault="0095627A"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Présentez </w:t>
      </w:r>
      <w:r w:rsidR="00B16897" w:rsidRPr="007466F4">
        <w:rPr>
          <w:rFonts w:ascii="Arial" w:hAnsi="Arial" w:cs="Arial"/>
        </w:rPr>
        <w:t>les objectifs stratégiques poursuivis par Antoine Jouteau avec le rachat de Kudoz.</w:t>
      </w:r>
    </w:p>
    <w:p w:rsidR="002617AD" w:rsidRPr="007466F4" w:rsidRDefault="0095627A" w:rsidP="00205795">
      <w:pPr>
        <w:pStyle w:val="Paragraphedeliste"/>
        <w:numPr>
          <w:ilvl w:val="0"/>
          <w:numId w:val="17"/>
        </w:numPr>
        <w:spacing w:line="240" w:lineRule="auto"/>
        <w:ind w:left="426" w:hanging="426"/>
        <w:jc w:val="both"/>
        <w:rPr>
          <w:rFonts w:ascii="Arial" w:hAnsi="Arial" w:cs="Arial"/>
        </w:rPr>
      </w:pPr>
      <w:r w:rsidRPr="007466F4">
        <w:rPr>
          <w:rFonts w:ascii="Arial" w:hAnsi="Arial" w:cs="Arial"/>
        </w:rPr>
        <w:t>« </w:t>
      </w:r>
      <w:r w:rsidR="00B16897" w:rsidRPr="007466F4">
        <w:rPr>
          <w:rFonts w:ascii="Arial" w:hAnsi="Arial" w:cs="Arial"/>
          <w:i/>
        </w:rPr>
        <w:t>Décider c’est choisir la solution qui paraît être la meilleure</w:t>
      </w:r>
      <w:r w:rsidR="00EC7E5E" w:rsidRPr="007466F4">
        <w:rPr>
          <w:rFonts w:ascii="Arial" w:hAnsi="Arial" w:cs="Arial"/>
          <w:i/>
        </w:rPr>
        <w:t xml:space="preserve"> mais qui reste la plus satisfaisante</w:t>
      </w:r>
      <w:r w:rsidRPr="007466F4">
        <w:rPr>
          <w:rFonts w:ascii="Arial" w:hAnsi="Arial" w:cs="Arial"/>
        </w:rPr>
        <w:t> »</w:t>
      </w:r>
      <w:r w:rsidR="00B16897" w:rsidRPr="007466F4">
        <w:rPr>
          <w:rFonts w:ascii="Arial" w:hAnsi="Arial" w:cs="Arial"/>
        </w:rPr>
        <w:t>. R</w:t>
      </w:r>
      <w:r w:rsidR="00435911" w:rsidRPr="007466F4">
        <w:rPr>
          <w:rFonts w:ascii="Arial" w:hAnsi="Arial" w:cs="Arial"/>
        </w:rPr>
        <w:t>etracez le</w:t>
      </w:r>
      <w:r w:rsidR="00B16897" w:rsidRPr="007466F4">
        <w:rPr>
          <w:rFonts w:ascii="Arial" w:hAnsi="Arial" w:cs="Arial"/>
        </w:rPr>
        <w:t xml:space="preserve"> </w:t>
      </w:r>
      <w:r w:rsidR="002617AD" w:rsidRPr="007466F4">
        <w:rPr>
          <w:rFonts w:ascii="Arial" w:hAnsi="Arial" w:cs="Arial"/>
        </w:rPr>
        <w:t xml:space="preserve">processus de prise de décision des dirigeants </w:t>
      </w:r>
      <w:r w:rsidR="001E457C" w:rsidRPr="007466F4">
        <w:rPr>
          <w:rFonts w:ascii="Arial" w:hAnsi="Arial" w:cs="Arial"/>
        </w:rPr>
        <w:t xml:space="preserve">du groupe </w:t>
      </w:r>
      <w:r w:rsidR="00B16897" w:rsidRPr="007466F4">
        <w:rPr>
          <w:rFonts w:ascii="Arial" w:hAnsi="Arial" w:cs="Arial"/>
        </w:rPr>
        <w:t xml:space="preserve">qui a </w:t>
      </w:r>
      <w:r w:rsidR="00EC7E5E" w:rsidRPr="007466F4">
        <w:rPr>
          <w:rFonts w:ascii="Arial" w:hAnsi="Arial" w:cs="Arial"/>
        </w:rPr>
        <w:t xml:space="preserve">conduit </w:t>
      </w:r>
      <w:r w:rsidR="00B16897" w:rsidRPr="007466F4">
        <w:rPr>
          <w:rFonts w:ascii="Arial" w:hAnsi="Arial" w:cs="Arial"/>
        </w:rPr>
        <w:t>au rachat de Kudoz</w:t>
      </w:r>
      <w:r w:rsidR="0071650B" w:rsidRPr="007466F4">
        <w:rPr>
          <w:rFonts w:ascii="Arial" w:hAnsi="Arial" w:cs="Arial"/>
        </w:rPr>
        <w:t>.</w:t>
      </w:r>
      <w:r w:rsidR="002A41DB" w:rsidRPr="007466F4">
        <w:rPr>
          <w:rFonts w:ascii="Arial" w:hAnsi="Arial" w:cs="Arial"/>
        </w:rPr>
        <w:t xml:space="preserve"> </w:t>
      </w:r>
    </w:p>
    <w:p w:rsidR="001E457C" w:rsidRPr="007466F4" w:rsidRDefault="001E457C" w:rsidP="007466F4">
      <w:pPr>
        <w:pStyle w:val="Paragraphedeliste"/>
        <w:spacing w:line="240" w:lineRule="auto"/>
        <w:ind w:left="426"/>
        <w:jc w:val="both"/>
        <w:rPr>
          <w:rFonts w:ascii="Arial" w:hAnsi="Arial" w:cs="Arial"/>
          <w:i/>
          <w:color w:val="1F497D" w:themeColor="text2"/>
          <w:sz w:val="20"/>
          <w:szCs w:val="20"/>
        </w:rPr>
      </w:pPr>
      <w:r w:rsidRPr="007466F4">
        <w:rPr>
          <w:rFonts w:ascii="Arial" w:hAnsi="Arial" w:cs="Arial"/>
          <w:i/>
          <w:color w:val="1F497D" w:themeColor="text2"/>
          <w:sz w:val="20"/>
          <w:szCs w:val="20"/>
        </w:rPr>
        <w:t>Remarque : pour la phase de « Modélisation », réfléchissez à plusieurs scénarios possibles. Vous structurerez votre réflexion en vous appuyant sur le modèle d’Herbert Simon</w:t>
      </w:r>
      <w:r w:rsidR="00EC7E5E" w:rsidRPr="007466F4">
        <w:rPr>
          <w:rFonts w:ascii="Arial" w:hAnsi="Arial" w:cs="Arial"/>
          <w:i/>
          <w:color w:val="1F497D" w:themeColor="text2"/>
          <w:sz w:val="20"/>
          <w:szCs w:val="20"/>
        </w:rPr>
        <w:t xml:space="preserve"> (ressource 6)</w:t>
      </w:r>
      <w:r w:rsidRPr="007466F4">
        <w:rPr>
          <w:rFonts w:ascii="Arial" w:hAnsi="Arial" w:cs="Arial"/>
          <w:i/>
          <w:color w:val="1F497D" w:themeColor="text2"/>
          <w:sz w:val="20"/>
          <w:szCs w:val="20"/>
        </w:rPr>
        <w:t xml:space="preserve">. </w:t>
      </w:r>
    </w:p>
    <w:p w:rsidR="0057649F" w:rsidRPr="007466F4" w:rsidRDefault="0057649F" w:rsidP="00205795">
      <w:pPr>
        <w:pStyle w:val="Paragraphedeliste"/>
        <w:numPr>
          <w:ilvl w:val="0"/>
          <w:numId w:val="17"/>
        </w:numPr>
        <w:spacing w:line="240" w:lineRule="auto"/>
        <w:ind w:left="426" w:hanging="426"/>
        <w:jc w:val="both"/>
        <w:rPr>
          <w:rFonts w:ascii="Arial" w:hAnsi="Arial" w:cs="Arial"/>
        </w:rPr>
      </w:pPr>
      <w:r w:rsidRPr="007466F4">
        <w:rPr>
          <w:rFonts w:ascii="Arial" w:hAnsi="Arial" w:cs="Arial"/>
        </w:rPr>
        <w:t>Relevez les synergies attendues par Kudoz et Leboncoin.</w:t>
      </w:r>
    </w:p>
    <w:p w:rsidR="009E67FC" w:rsidRPr="007466F4" w:rsidRDefault="00EC7E5E"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Identifiez </w:t>
      </w:r>
      <w:r w:rsidR="009E67FC" w:rsidRPr="007466F4">
        <w:rPr>
          <w:rFonts w:ascii="Arial" w:hAnsi="Arial" w:cs="Arial"/>
        </w:rPr>
        <w:t>le type d’innovation développée par Kudoz.</w:t>
      </w:r>
    </w:p>
    <w:p w:rsidR="009E67FC" w:rsidRPr="007466F4" w:rsidRDefault="009E67FC" w:rsidP="00177C0F">
      <w:pPr>
        <w:pStyle w:val="Paragraphedeliste"/>
        <w:spacing w:line="240" w:lineRule="auto"/>
        <w:rPr>
          <w:rFonts w:ascii="Arial" w:hAnsi="Arial" w:cs="Arial"/>
          <w:b/>
        </w:rPr>
      </w:pPr>
    </w:p>
    <w:p w:rsidR="0071650B" w:rsidRPr="000C3411" w:rsidRDefault="0071650B" w:rsidP="00205795">
      <w:pPr>
        <w:pStyle w:val="Paragraphedeliste"/>
        <w:numPr>
          <w:ilvl w:val="0"/>
          <w:numId w:val="33"/>
        </w:numPr>
        <w:spacing w:line="240" w:lineRule="auto"/>
        <w:ind w:left="284" w:hanging="284"/>
        <w:rPr>
          <w:rFonts w:ascii="Arial" w:hAnsi="Arial" w:cs="Arial"/>
          <w:b/>
          <w:color w:val="C00000"/>
          <w:sz w:val="24"/>
          <w:szCs w:val="24"/>
        </w:rPr>
      </w:pPr>
      <w:r w:rsidRPr="000C3411">
        <w:rPr>
          <w:rFonts w:ascii="Arial" w:hAnsi="Arial" w:cs="Arial"/>
          <w:b/>
          <w:color w:val="C00000"/>
          <w:sz w:val="24"/>
          <w:szCs w:val="24"/>
        </w:rPr>
        <w:t>Les options stratégiques prises au niveau de l’entreprise</w:t>
      </w:r>
      <w:r w:rsidR="00EC7E5E" w:rsidRPr="000C3411">
        <w:rPr>
          <w:rFonts w:ascii="Arial" w:hAnsi="Arial" w:cs="Arial"/>
          <w:b/>
          <w:color w:val="C00000"/>
          <w:sz w:val="24"/>
          <w:szCs w:val="24"/>
        </w:rPr>
        <w:t xml:space="preserve"> </w:t>
      </w:r>
      <w:r w:rsidR="00EC7E5E" w:rsidRPr="000C3411">
        <w:rPr>
          <w:rFonts w:ascii="Arial" w:hAnsi="Arial" w:cs="Arial"/>
          <w:color w:val="C00000"/>
        </w:rPr>
        <w:t>(Annexes 8 à 11</w:t>
      </w:r>
      <w:r w:rsidR="004C606D" w:rsidRPr="000C3411">
        <w:rPr>
          <w:rFonts w:ascii="Arial" w:hAnsi="Arial" w:cs="Arial"/>
          <w:color w:val="C00000"/>
        </w:rPr>
        <w:t>- R</w:t>
      </w:r>
      <w:r w:rsidR="00EC7E5E" w:rsidRPr="000C3411">
        <w:rPr>
          <w:rFonts w:ascii="Arial" w:hAnsi="Arial" w:cs="Arial"/>
          <w:color w:val="C00000"/>
        </w:rPr>
        <w:t>essources 7 à 9)</w:t>
      </w:r>
    </w:p>
    <w:p w:rsidR="009E67FC" w:rsidRPr="007466F4" w:rsidRDefault="0095664D" w:rsidP="0057649F">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rPr>
      </w:pPr>
      <w:r w:rsidRPr="007466F4">
        <w:rPr>
          <w:rFonts w:ascii="Arial" w:hAnsi="Arial" w:cs="Arial"/>
        </w:rPr>
        <w:t>Au niveau de l’entreprise ou du groupe, la stratégie globale vise à gérer le portefeuille d’activités en termes de spécialisation/diversification (</w:t>
      </w:r>
      <w:r w:rsidR="007D2D44" w:rsidRPr="007466F4">
        <w:rPr>
          <w:rFonts w:ascii="Arial" w:hAnsi="Arial" w:cs="Arial"/>
        </w:rPr>
        <w:t xml:space="preserve">Igor </w:t>
      </w:r>
      <w:r w:rsidRPr="007466F4">
        <w:rPr>
          <w:rFonts w:ascii="Arial" w:hAnsi="Arial" w:cs="Arial"/>
        </w:rPr>
        <w:t xml:space="preserve">Ansoff), </w:t>
      </w:r>
      <w:r w:rsidR="007D2D44" w:rsidRPr="007466F4">
        <w:rPr>
          <w:rFonts w:ascii="Arial" w:hAnsi="Arial" w:cs="Arial"/>
        </w:rPr>
        <w:t>d’</w:t>
      </w:r>
      <w:r w:rsidRPr="007466F4">
        <w:rPr>
          <w:rFonts w:ascii="Arial" w:hAnsi="Arial" w:cs="Arial"/>
        </w:rPr>
        <w:t>intégration/externalisation </w:t>
      </w:r>
      <w:r w:rsidR="002617AD" w:rsidRPr="007466F4">
        <w:rPr>
          <w:rFonts w:ascii="Arial" w:hAnsi="Arial" w:cs="Arial"/>
        </w:rPr>
        <w:t>.</w:t>
      </w:r>
    </w:p>
    <w:p w:rsidR="0071650B" w:rsidRPr="007466F4" w:rsidRDefault="0071650B"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Indiquez si le développement du </w:t>
      </w:r>
      <w:r w:rsidR="0057649F" w:rsidRPr="007466F4">
        <w:rPr>
          <w:rFonts w:ascii="Arial" w:hAnsi="Arial" w:cs="Arial"/>
        </w:rPr>
        <w:t>marché</w:t>
      </w:r>
      <w:r w:rsidR="00321176" w:rsidRPr="007466F4">
        <w:rPr>
          <w:rFonts w:ascii="Arial" w:hAnsi="Arial" w:cs="Arial"/>
        </w:rPr>
        <w:t xml:space="preserve"> </w:t>
      </w:r>
      <w:r w:rsidR="006C30D9" w:rsidRPr="007466F4">
        <w:rPr>
          <w:rFonts w:ascii="Arial" w:hAnsi="Arial" w:cs="Arial"/>
        </w:rPr>
        <w:t xml:space="preserve">de </w:t>
      </w:r>
      <w:r w:rsidR="00321176" w:rsidRPr="007466F4">
        <w:rPr>
          <w:rFonts w:ascii="Arial" w:hAnsi="Arial" w:cs="Arial"/>
        </w:rPr>
        <w:t>l’emploi des cadres représente un nouveau domaine d’activité stratégique pour Leboncoin.</w:t>
      </w:r>
      <w:r w:rsidR="0057649F" w:rsidRPr="007466F4">
        <w:rPr>
          <w:rFonts w:ascii="Arial" w:hAnsi="Arial" w:cs="Arial"/>
        </w:rPr>
        <w:t xml:space="preserve"> </w:t>
      </w:r>
    </w:p>
    <w:p w:rsidR="000C2D76" w:rsidRPr="007466F4" w:rsidRDefault="004C1A64"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Leboncoin </w:t>
      </w:r>
      <w:r w:rsidR="0071650B" w:rsidRPr="007466F4">
        <w:rPr>
          <w:rFonts w:ascii="Arial" w:hAnsi="Arial" w:cs="Arial"/>
        </w:rPr>
        <w:t xml:space="preserve">a racheté </w:t>
      </w:r>
      <w:r w:rsidRPr="007466F4">
        <w:rPr>
          <w:rFonts w:ascii="Arial" w:hAnsi="Arial" w:cs="Arial"/>
        </w:rPr>
        <w:t xml:space="preserve">Kudoz. </w:t>
      </w:r>
      <w:r w:rsidR="007D2D44" w:rsidRPr="007466F4">
        <w:rPr>
          <w:rFonts w:ascii="Arial" w:hAnsi="Arial" w:cs="Arial"/>
        </w:rPr>
        <w:t xml:space="preserve">Identifiez </w:t>
      </w:r>
      <w:r w:rsidR="000C2D76" w:rsidRPr="007466F4">
        <w:rPr>
          <w:rFonts w:ascii="Arial" w:hAnsi="Arial" w:cs="Arial"/>
        </w:rPr>
        <w:t>la stratégie globale menée par l</w:t>
      </w:r>
      <w:r w:rsidR="007D2D44" w:rsidRPr="007466F4">
        <w:rPr>
          <w:rFonts w:ascii="Arial" w:hAnsi="Arial" w:cs="Arial"/>
        </w:rPr>
        <w:t>’entreprise Leb</w:t>
      </w:r>
      <w:r w:rsidR="000C2D76" w:rsidRPr="007466F4">
        <w:rPr>
          <w:rFonts w:ascii="Arial" w:hAnsi="Arial" w:cs="Arial"/>
        </w:rPr>
        <w:t>on</w:t>
      </w:r>
      <w:r w:rsidR="00476CD6">
        <w:rPr>
          <w:rFonts w:ascii="Arial" w:hAnsi="Arial" w:cs="Arial"/>
        </w:rPr>
        <w:t>c</w:t>
      </w:r>
      <w:r w:rsidR="000C2D76" w:rsidRPr="007466F4">
        <w:rPr>
          <w:rFonts w:ascii="Arial" w:hAnsi="Arial" w:cs="Arial"/>
        </w:rPr>
        <w:t>oin en vous appuyant sur la typologie d</w:t>
      </w:r>
      <w:r w:rsidR="00476CD6">
        <w:rPr>
          <w:rFonts w:ascii="Arial" w:hAnsi="Arial" w:cs="Arial"/>
        </w:rPr>
        <w:t>’</w:t>
      </w:r>
      <w:r w:rsidR="007D2D44" w:rsidRPr="007466F4">
        <w:rPr>
          <w:rFonts w:ascii="Arial" w:hAnsi="Arial" w:cs="Arial"/>
        </w:rPr>
        <w:t xml:space="preserve">Igor </w:t>
      </w:r>
      <w:r w:rsidR="000C2D76" w:rsidRPr="007466F4">
        <w:rPr>
          <w:rFonts w:ascii="Arial" w:hAnsi="Arial" w:cs="Arial"/>
        </w:rPr>
        <w:t>Ansoff.</w:t>
      </w:r>
      <w:r w:rsidR="009F55FC" w:rsidRPr="007466F4">
        <w:rPr>
          <w:rFonts w:ascii="Arial" w:hAnsi="Arial" w:cs="Arial"/>
        </w:rPr>
        <w:t xml:space="preserve"> </w:t>
      </w:r>
    </w:p>
    <w:p w:rsidR="00397EC2" w:rsidRPr="007466F4" w:rsidRDefault="00397EC2" w:rsidP="00397EC2">
      <w:pPr>
        <w:pStyle w:val="Paragraphedeliste"/>
        <w:rPr>
          <w:rFonts w:ascii="Arial" w:hAnsi="Arial" w:cs="Arial"/>
        </w:rPr>
      </w:pPr>
    </w:p>
    <w:p w:rsidR="00DB65DD" w:rsidRPr="007466F4" w:rsidRDefault="008D3C00"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Caractérisez </w:t>
      </w:r>
      <w:r w:rsidR="00DB65DD" w:rsidRPr="007466F4">
        <w:rPr>
          <w:rFonts w:ascii="Arial" w:hAnsi="Arial" w:cs="Arial"/>
        </w:rPr>
        <w:t>l’off</w:t>
      </w:r>
      <w:r w:rsidR="00236FB0" w:rsidRPr="007466F4">
        <w:rPr>
          <w:rFonts w:ascii="Arial" w:hAnsi="Arial" w:cs="Arial"/>
        </w:rPr>
        <w:t>re</w:t>
      </w:r>
      <w:r w:rsidRPr="007466F4">
        <w:rPr>
          <w:rFonts w:ascii="Arial" w:hAnsi="Arial" w:cs="Arial"/>
        </w:rPr>
        <w:t xml:space="preserve"> et</w:t>
      </w:r>
      <w:r w:rsidR="00236FB0" w:rsidRPr="007466F4">
        <w:rPr>
          <w:rFonts w:ascii="Arial" w:hAnsi="Arial" w:cs="Arial"/>
        </w:rPr>
        <w:t xml:space="preserve"> </w:t>
      </w:r>
      <w:r w:rsidR="00DB65DD" w:rsidRPr="007466F4">
        <w:rPr>
          <w:rFonts w:ascii="Arial" w:hAnsi="Arial" w:cs="Arial"/>
        </w:rPr>
        <w:t xml:space="preserve">la ciblée visée </w:t>
      </w:r>
      <w:bookmarkStart w:id="0" w:name="_GoBack"/>
      <w:bookmarkEnd w:id="0"/>
      <w:r w:rsidRPr="007466F4">
        <w:rPr>
          <w:rFonts w:ascii="Arial" w:hAnsi="Arial" w:cs="Arial"/>
        </w:rPr>
        <w:t xml:space="preserve">puis repérez </w:t>
      </w:r>
      <w:r w:rsidR="00236FB0" w:rsidRPr="007466F4">
        <w:rPr>
          <w:rFonts w:ascii="Arial" w:hAnsi="Arial" w:cs="Arial"/>
        </w:rPr>
        <w:t>la promesse commerciale faite à la cible</w:t>
      </w:r>
      <w:r w:rsidRPr="007466F4">
        <w:rPr>
          <w:rFonts w:ascii="Arial" w:hAnsi="Arial" w:cs="Arial"/>
        </w:rPr>
        <w:t>.</w:t>
      </w:r>
      <w:r w:rsidR="00476CD6">
        <w:rPr>
          <w:rFonts w:ascii="Arial" w:hAnsi="Arial" w:cs="Arial"/>
        </w:rPr>
        <w:t xml:space="preserve"> </w:t>
      </w:r>
      <w:r w:rsidRPr="007466F4">
        <w:rPr>
          <w:rFonts w:ascii="Arial" w:hAnsi="Arial" w:cs="Arial"/>
        </w:rPr>
        <w:t>Selon vous, c</w:t>
      </w:r>
      <w:r w:rsidR="00DB65DD" w:rsidRPr="007466F4">
        <w:rPr>
          <w:rFonts w:ascii="Arial" w:hAnsi="Arial" w:cs="Arial"/>
        </w:rPr>
        <w:t xml:space="preserve">ette activité constitue-t-elle un nouveau DAS pour </w:t>
      </w:r>
      <w:r w:rsidRPr="007466F4">
        <w:rPr>
          <w:rFonts w:ascii="Arial" w:hAnsi="Arial" w:cs="Arial"/>
        </w:rPr>
        <w:t xml:space="preserve">l’entreprise </w:t>
      </w:r>
      <w:r w:rsidR="00DB65DD" w:rsidRPr="007466F4">
        <w:rPr>
          <w:rFonts w:ascii="Arial" w:hAnsi="Arial" w:cs="Arial"/>
        </w:rPr>
        <w:t>Leboncoin ? Justifiez votre réponse.</w:t>
      </w:r>
    </w:p>
    <w:p w:rsidR="00DB65DD" w:rsidRPr="007466F4" w:rsidRDefault="008D3C00" w:rsidP="00205795">
      <w:pPr>
        <w:pStyle w:val="Paragraphedeliste"/>
        <w:numPr>
          <w:ilvl w:val="0"/>
          <w:numId w:val="17"/>
        </w:numPr>
        <w:spacing w:line="240" w:lineRule="auto"/>
        <w:ind w:left="426" w:hanging="426"/>
        <w:rPr>
          <w:rFonts w:ascii="Arial" w:hAnsi="Arial" w:cs="Arial"/>
        </w:rPr>
      </w:pPr>
      <w:r w:rsidRPr="007466F4">
        <w:rPr>
          <w:rFonts w:ascii="Arial" w:hAnsi="Arial" w:cs="Arial"/>
        </w:rPr>
        <w:t>L</w:t>
      </w:r>
      <w:r w:rsidR="00DB65DD" w:rsidRPr="007466F4">
        <w:rPr>
          <w:rFonts w:ascii="Arial" w:hAnsi="Arial" w:cs="Arial"/>
        </w:rPr>
        <w:t xml:space="preserve">’analyse PESTEL réalisée </w:t>
      </w:r>
      <w:r w:rsidRPr="007466F4">
        <w:rPr>
          <w:rFonts w:ascii="Arial" w:hAnsi="Arial" w:cs="Arial"/>
        </w:rPr>
        <w:t>précédemment (Partie I. Question 5)</w:t>
      </w:r>
      <w:r w:rsidR="00DB65DD" w:rsidRPr="007466F4">
        <w:rPr>
          <w:rFonts w:ascii="Arial" w:hAnsi="Arial" w:cs="Arial"/>
        </w:rPr>
        <w:t xml:space="preserve">, vous semble-t-elle </w:t>
      </w:r>
      <w:r w:rsidRPr="007466F4">
        <w:rPr>
          <w:rFonts w:ascii="Arial" w:hAnsi="Arial" w:cs="Arial"/>
        </w:rPr>
        <w:t xml:space="preserve">appropriée pour diagnostiquer cette </w:t>
      </w:r>
      <w:r w:rsidR="00DB65DD" w:rsidRPr="007466F4">
        <w:rPr>
          <w:rFonts w:ascii="Arial" w:hAnsi="Arial" w:cs="Arial"/>
        </w:rPr>
        <w:t>activité publicitaire ?</w:t>
      </w:r>
    </w:p>
    <w:p w:rsidR="00DB65DD" w:rsidRPr="007466F4" w:rsidRDefault="00DB65DD" w:rsidP="00205795">
      <w:pPr>
        <w:pStyle w:val="Paragraphedeliste"/>
        <w:numPr>
          <w:ilvl w:val="0"/>
          <w:numId w:val="17"/>
        </w:numPr>
        <w:spacing w:line="240" w:lineRule="auto"/>
        <w:ind w:left="426" w:hanging="426"/>
        <w:rPr>
          <w:rFonts w:ascii="Arial" w:hAnsi="Arial" w:cs="Arial"/>
        </w:rPr>
      </w:pPr>
      <w:r w:rsidRPr="007466F4">
        <w:rPr>
          <w:rFonts w:ascii="Arial" w:hAnsi="Arial" w:cs="Arial"/>
        </w:rPr>
        <w:lastRenderedPageBreak/>
        <w:t>Qualifiez la stratégie globale choisie avec le développement de la publicité.</w:t>
      </w:r>
      <w:r w:rsidR="00236FB0" w:rsidRPr="007466F4">
        <w:rPr>
          <w:rFonts w:ascii="Arial" w:hAnsi="Arial" w:cs="Arial"/>
        </w:rPr>
        <w:t xml:space="preserve"> </w:t>
      </w:r>
    </w:p>
    <w:p w:rsidR="00205795" w:rsidRPr="007466F4" w:rsidRDefault="0003525E"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Repérez l’activité de la chaîne de valeur </w:t>
      </w:r>
      <w:r w:rsidR="004C606D" w:rsidRPr="007466F4">
        <w:rPr>
          <w:rFonts w:ascii="Arial" w:hAnsi="Arial" w:cs="Arial"/>
        </w:rPr>
        <w:t>de l’entreprise</w:t>
      </w:r>
      <w:r w:rsidRPr="007466F4">
        <w:rPr>
          <w:rFonts w:ascii="Arial" w:hAnsi="Arial" w:cs="Arial"/>
        </w:rPr>
        <w:t xml:space="preserve"> Leboncoin confiée à l’entreprise Vipp&amp;Philippe</w:t>
      </w:r>
      <w:r w:rsidR="00873E59" w:rsidRPr="007466F4">
        <w:rPr>
          <w:rFonts w:ascii="Arial" w:hAnsi="Arial" w:cs="Arial"/>
        </w:rPr>
        <w:t xml:space="preserve">. </w:t>
      </w:r>
    </w:p>
    <w:p w:rsidR="00873E59" w:rsidRPr="007466F4" w:rsidRDefault="004C606D"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Identifiez </w:t>
      </w:r>
      <w:r w:rsidR="00873E59" w:rsidRPr="007466F4">
        <w:rPr>
          <w:rFonts w:ascii="Arial" w:hAnsi="Arial" w:cs="Arial"/>
        </w:rPr>
        <w:t>la stratégie globale mise en place puis justifiez ce choix stratégique.</w:t>
      </w:r>
      <w:r w:rsidR="00450D67" w:rsidRPr="007466F4">
        <w:rPr>
          <w:rFonts w:ascii="Arial" w:hAnsi="Arial" w:cs="Arial"/>
        </w:rPr>
        <w:t xml:space="preserve"> </w:t>
      </w:r>
    </w:p>
    <w:p w:rsidR="00205795" w:rsidRPr="007466F4" w:rsidRDefault="00205795" w:rsidP="00205795">
      <w:pPr>
        <w:pStyle w:val="Paragraphedeliste"/>
        <w:spacing w:line="240" w:lineRule="auto"/>
        <w:ind w:left="426"/>
        <w:rPr>
          <w:rFonts w:ascii="Arial" w:hAnsi="Arial" w:cs="Arial"/>
        </w:rPr>
      </w:pPr>
    </w:p>
    <w:p w:rsidR="00BD43AF" w:rsidRPr="000C3411" w:rsidRDefault="00BD43AF" w:rsidP="00205795">
      <w:pPr>
        <w:pStyle w:val="Paragraphedeliste"/>
        <w:numPr>
          <w:ilvl w:val="0"/>
          <w:numId w:val="33"/>
        </w:numPr>
        <w:spacing w:line="240" w:lineRule="auto"/>
        <w:ind w:left="284" w:hanging="284"/>
        <w:rPr>
          <w:rFonts w:ascii="Arial" w:hAnsi="Arial" w:cs="Arial"/>
          <w:b/>
          <w:color w:val="C00000"/>
          <w:sz w:val="24"/>
          <w:szCs w:val="24"/>
        </w:rPr>
      </w:pPr>
      <w:r w:rsidRPr="000C3411">
        <w:rPr>
          <w:rFonts w:ascii="Arial" w:hAnsi="Arial" w:cs="Arial"/>
          <w:b/>
          <w:color w:val="C00000"/>
          <w:sz w:val="24"/>
          <w:szCs w:val="24"/>
        </w:rPr>
        <w:t xml:space="preserve">Les options stratégiques </w:t>
      </w:r>
      <w:r w:rsidR="00CD4F30" w:rsidRPr="000C3411">
        <w:rPr>
          <w:rFonts w:ascii="Arial" w:hAnsi="Arial" w:cs="Arial"/>
          <w:b/>
          <w:color w:val="C00000"/>
          <w:sz w:val="24"/>
          <w:szCs w:val="24"/>
        </w:rPr>
        <w:t>par domaines d’activités</w:t>
      </w:r>
      <w:r w:rsidR="004C606D" w:rsidRPr="000C3411">
        <w:rPr>
          <w:rFonts w:ascii="Arial" w:hAnsi="Arial" w:cs="Arial"/>
          <w:b/>
          <w:color w:val="C00000"/>
          <w:sz w:val="24"/>
          <w:szCs w:val="24"/>
        </w:rPr>
        <w:t xml:space="preserve"> </w:t>
      </w:r>
      <w:r w:rsidR="004C606D" w:rsidRPr="007466F4">
        <w:rPr>
          <w:rFonts w:ascii="Arial" w:hAnsi="Arial" w:cs="Arial"/>
          <w:color w:val="C00000"/>
        </w:rPr>
        <w:t>(Annexe 12</w:t>
      </w:r>
      <w:r w:rsidR="004C606D" w:rsidRPr="000C3411">
        <w:rPr>
          <w:rFonts w:ascii="Arial" w:hAnsi="Arial" w:cs="Arial"/>
          <w:color w:val="C00000"/>
        </w:rPr>
        <w:t xml:space="preserve"> à 14 –</w:t>
      </w:r>
      <w:r w:rsidR="004C606D" w:rsidRPr="007466F4">
        <w:rPr>
          <w:rFonts w:ascii="Arial" w:hAnsi="Arial" w:cs="Arial"/>
          <w:color w:val="C00000"/>
        </w:rPr>
        <w:t xml:space="preserve"> Ressources</w:t>
      </w:r>
      <w:r w:rsidR="004C606D" w:rsidRPr="000C3411">
        <w:rPr>
          <w:rFonts w:ascii="Arial" w:hAnsi="Arial" w:cs="Arial"/>
          <w:color w:val="C00000"/>
        </w:rPr>
        <w:t xml:space="preserve"> 10 à 12)</w:t>
      </w:r>
      <w:r w:rsidR="004C606D" w:rsidRPr="000C3411">
        <w:rPr>
          <w:rFonts w:ascii="Arial" w:hAnsi="Arial" w:cs="Arial"/>
          <w:b/>
          <w:color w:val="C00000"/>
          <w:sz w:val="24"/>
          <w:szCs w:val="24"/>
        </w:rPr>
        <w:t xml:space="preserve"> </w:t>
      </w:r>
    </w:p>
    <w:p w:rsidR="00450D67" w:rsidRPr="007466F4" w:rsidRDefault="00450D67" w:rsidP="002841F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Arial" w:hAnsi="Arial" w:cs="Arial"/>
          <w:sz w:val="22"/>
          <w:szCs w:val="22"/>
        </w:rPr>
      </w:pPr>
      <w:r w:rsidRPr="007466F4">
        <w:rPr>
          <w:rFonts w:ascii="Arial" w:hAnsi="Arial" w:cs="Arial"/>
          <w:sz w:val="22"/>
          <w:szCs w:val="22"/>
        </w:rPr>
        <w:t xml:space="preserve">Une fois la ou les stratégies globales choisies (spécialisation/diversification, externalisation/intégration), l’entreprise doit déterminer la stratégie à mettre en œuvre sur chacun de ses DAS. </w:t>
      </w:r>
    </w:p>
    <w:p w:rsidR="002841F5" w:rsidRPr="007466F4" w:rsidRDefault="002841F5" w:rsidP="002841F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Arial" w:hAnsi="Arial" w:cs="Arial"/>
          <w:sz w:val="22"/>
          <w:szCs w:val="22"/>
        </w:rPr>
      </w:pPr>
      <w:r w:rsidRPr="007466F4">
        <w:rPr>
          <w:rFonts w:ascii="Arial" w:hAnsi="Arial" w:cs="Arial"/>
          <w:sz w:val="22"/>
          <w:szCs w:val="22"/>
        </w:rPr>
        <w:t>Au niveau d’une activité, la stratégie de domaine ou concurrentielle vise avant tout à se démarquer durablement de la concurrence. Si une entreprise est présente dans plusieurs activités différentes, elle devra définir autant de stratégies de domaine qu’il y a d’activités.</w:t>
      </w:r>
    </w:p>
    <w:p w:rsidR="00205795" w:rsidRPr="007466F4" w:rsidRDefault="00205795" w:rsidP="00205795">
      <w:pPr>
        <w:pStyle w:val="Paragraphedeliste"/>
        <w:spacing w:line="240" w:lineRule="auto"/>
        <w:ind w:left="426"/>
        <w:rPr>
          <w:rFonts w:ascii="Arial" w:hAnsi="Arial" w:cs="Arial"/>
        </w:rPr>
      </w:pPr>
    </w:p>
    <w:p w:rsidR="00CD4887" w:rsidRPr="007466F4" w:rsidRDefault="0075766C"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 </w:t>
      </w:r>
      <w:r w:rsidR="002841F5" w:rsidRPr="007466F4">
        <w:rPr>
          <w:rFonts w:ascii="Arial" w:hAnsi="Arial" w:cs="Arial"/>
        </w:rPr>
        <w:t>Repérez l</w:t>
      </w:r>
      <w:r w:rsidR="004C606D" w:rsidRPr="007466F4">
        <w:rPr>
          <w:rFonts w:ascii="Arial" w:hAnsi="Arial" w:cs="Arial"/>
        </w:rPr>
        <w:t>es fondements de l</w:t>
      </w:r>
      <w:r w:rsidR="002841F5" w:rsidRPr="007466F4">
        <w:rPr>
          <w:rFonts w:ascii="Arial" w:hAnsi="Arial" w:cs="Arial"/>
        </w:rPr>
        <w:t>’avantage concurrentiel sur laquelle repose l’activité des petites annonces à ses débuts en 2006.</w:t>
      </w:r>
      <w:r w:rsidR="00450D67" w:rsidRPr="007466F4">
        <w:rPr>
          <w:rFonts w:ascii="Arial" w:hAnsi="Arial" w:cs="Arial"/>
        </w:rPr>
        <w:t xml:space="preserve"> </w:t>
      </w:r>
    </w:p>
    <w:p w:rsidR="0075766C" w:rsidRPr="007466F4" w:rsidRDefault="004C606D"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Identifiez </w:t>
      </w:r>
      <w:r w:rsidR="0075766C" w:rsidRPr="007466F4">
        <w:rPr>
          <w:rFonts w:ascii="Arial" w:hAnsi="Arial" w:cs="Arial"/>
        </w:rPr>
        <w:t xml:space="preserve">la stratégie concurrentielle choisie sur ce DAS. </w:t>
      </w:r>
    </w:p>
    <w:p w:rsidR="00CD4887" w:rsidRPr="007466F4" w:rsidRDefault="0075766C" w:rsidP="00205795">
      <w:pPr>
        <w:pStyle w:val="Paragraphedeliste"/>
        <w:numPr>
          <w:ilvl w:val="0"/>
          <w:numId w:val="17"/>
        </w:numPr>
        <w:spacing w:line="240" w:lineRule="auto"/>
        <w:ind w:left="426" w:hanging="426"/>
        <w:rPr>
          <w:rFonts w:ascii="Arial" w:hAnsi="Arial" w:cs="Arial"/>
        </w:rPr>
      </w:pPr>
      <w:r w:rsidRPr="007466F4">
        <w:rPr>
          <w:rFonts w:ascii="Arial" w:hAnsi="Arial" w:cs="Arial"/>
        </w:rPr>
        <w:t>Expliquez pourquoi Antoine Jouteau évoque la « patience » des actionnaires dans les débuts de lancement du site.</w:t>
      </w:r>
    </w:p>
    <w:p w:rsidR="0030714A" w:rsidRPr="007466F4" w:rsidRDefault="0030714A" w:rsidP="00177C0F">
      <w:pPr>
        <w:pBdr>
          <w:top w:val="single" w:sz="4" w:space="1" w:color="auto"/>
          <w:left w:val="single" w:sz="4" w:space="4" w:color="auto"/>
          <w:bottom w:val="single" w:sz="4" w:space="1" w:color="auto"/>
          <w:right w:val="single" w:sz="4" w:space="4" w:color="auto"/>
        </w:pBdr>
        <w:spacing w:line="240" w:lineRule="auto"/>
        <w:contextualSpacing/>
        <w:jc w:val="both"/>
        <w:rPr>
          <w:rFonts w:ascii="Arial" w:eastAsia="Times New Roman" w:hAnsi="Arial" w:cs="Arial"/>
          <w:i/>
          <w:spacing w:val="2"/>
          <w:lang w:eastAsia="fr-FR"/>
        </w:rPr>
      </w:pPr>
      <w:r w:rsidRPr="007466F4">
        <w:rPr>
          <w:rFonts w:ascii="Arial" w:hAnsi="Arial" w:cs="Arial"/>
          <w:i/>
          <w:shd w:val="clear" w:color="auto" w:fill="FFFFFF"/>
        </w:rPr>
        <w:t xml:space="preserve">Adevinta, né de la scission des activités internationales du groupe de médias norvégien Schibsted, est </w:t>
      </w:r>
      <w:r w:rsidR="00CC3805" w:rsidRPr="007466F4">
        <w:rPr>
          <w:rFonts w:ascii="Arial" w:hAnsi="Arial" w:cs="Arial"/>
          <w:i/>
          <w:shd w:val="clear" w:color="auto" w:fill="FFFFFF"/>
        </w:rPr>
        <w:t xml:space="preserve">désormais </w:t>
      </w:r>
      <w:r w:rsidRPr="007466F4">
        <w:rPr>
          <w:rFonts w:ascii="Arial" w:hAnsi="Arial" w:cs="Arial"/>
          <w:i/>
          <w:shd w:val="clear" w:color="auto" w:fill="FFFFFF"/>
        </w:rPr>
        <w:t>la maison mère du groupe Leboncoin. Depuis avril</w:t>
      </w:r>
      <w:r w:rsidR="00CC3805" w:rsidRPr="007466F4">
        <w:rPr>
          <w:rFonts w:ascii="Arial" w:hAnsi="Arial" w:cs="Arial"/>
          <w:i/>
          <w:shd w:val="clear" w:color="auto" w:fill="FFFFFF"/>
        </w:rPr>
        <w:t xml:space="preserve"> 2019</w:t>
      </w:r>
      <w:r w:rsidRPr="007466F4">
        <w:rPr>
          <w:rFonts w:ascii="Arial" w:hAnsi="Arial" w:cs="Arial"/>
          <w:i/>
          <w:shd w:val="clear" w:color="auto" w:fill="FFFFFF"/>
        </w:rPr>
        <w:t xml:space="preserve">, Adevinta est cotée à la Bourse d'Oslo. </w:t>
      </w:r>
      <w:r w:rsidRPr="007466F4">
        <w:rPr>
          <w:rFonts w:ascii="Arial" w:eastAsia="Times New Roman" w:hAnsi="Arial" w:cs="Arial"/>
          <w:i/>
          <w:spacing w:val="2"/>
          <w:lang w:eastAsia="fr-FR"/>
        </w:rPr>
        <w:t>Il s'agit de la quatrième plus grosse introduction en Bourse dans l'histoire de la Bourse d'Oslo et la plus importante en Norvège depuis 2006.</w:t>
      </w:r>
    </w:p>
    <w:p w:rsidR="007C1EEF" w:rsidRPr="007466F4" w:rsidRDefault="00D706CE"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Dégagez </w:t>
      </w:r>
      <w:r w:rsidR="0030714A" w:rsidRPr="007466F4">
        <w:rPr>
          <w:rFonts w:ascii="Arial" w:hAnsi="Arial" w:cs="Arial"/>
        </w:rPr>
        <w:t>les intérêts et</w:t>
      </w:r>
      <w:r w:rsidRPr="007466F4">
        <w:rPr>
          <w:rFonts w:ascii="Arial" w:hAnsi="Arial" w:cs="Arial"/>
        </w:rPr>
        <w:t xml:space="preserve"> les</w:t>
      </w:r>
      <w:r w:rsidR="0030714A" w:rsidRPr="007466F4">
        <w:rPr>
          <w:rFonts w:ascii="Arial" w:hAnsi="Arial" w:cs="Arial"/>
        </w:rPr>
        <w:t xml:space="preserve"> limites d’une introduction en bourse pour le groupe Adevinta et donc pour </w:t>
      </w:r>
      <w:r w:rsidR="00CC3805" w:rsidRPr="007466F4">
        <w:rPr>
          <w:rFonts w:ascii="Arial" w:hAnsi="Arial" w:cs="Arial"/>
        </w:rPr>
        <w:t>Leboncoin</w:t>
      </w:r>
      <w:r w:rsidR="0030714A" w:rsidRPr="007466F4">
        <w:rPr>
          <w:rFonts w:ascii="Arial" w:hAnsi="Arial" w:cs="Arial"/>
        </w:rPr>
        <w:t>.</w:t>
      </w:r>
    </w:p>
    <w:p w:rsidR="00BD43AF" w:rsidRPr="007466F4" w:rsidRDefault="00AF0627"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Indiquez </w:t>
      </w:r>
      <w:r w:rsidR="006F0F49" w:rsidRPr="007466F4">
        <w:rPr>
          <w:rFonts w:ascii="Arial" w:hAnsi="Arial" w:cs="Arial"/>
        </w:rPr>
        <w:t xml:space="preserve">quelle est </w:t>
      </w:r>
      <w:r w:rsidRPr="007466F4">
        <w:rPr>
          <w:rFonts w:ascii="Arial" w:hAnsi="Arial" w:cs="Arial"/>
        </w:rPr>
        <w:t>la zone de pouvoir maîtrisé</w:t>
      </w:r>
      <w:r w:rsidR="006F0F49" w:rsidRPr="007466F4">
        <w:rPr>
          <w:rFonts w:ascii="Arial" w:hAnsi="Arial" w:cs="Arial"/>
        </w:rPr>
        <w:t>e</w:t>
      </w:r>
      <w:r w:rsidRPr="007466F4">
        <w:rPr>
          <w:rFonts w:ascii="Arial" w:hAnsi="Arial" w:cs="Arial"/>
        </w:rPr>
        <w:t xml:space="preserve"> par les nouveaux actionnaires </w:t>
      </w:r>
      <w:r w:rsidR="006F0F49" w:rsidRPr="007466F4">
        <w:rPr>
          <w:rFonts w:ascii="Arial" w:hAnsi="Arial" w:cs="Arial"/>
        </w:rPr>
        <w:t xml:space="preserve">et </w:t>
      </w:r>
      <w:r w:rsidR="001E457C" w:rsidRPr="007466F4">
        <w:rPr>
          <w:rFonts w:ascii="Arial" w:hAnsi="Arial" w:cs="Arial"/>
        </w:rPr>
        <w:t>pouvant entrer</w:t>
      </w:r>
      <w:r w:rsidRPr="007466F4">
        <w:rPr>
          <w:rFonts w:ascii="Arial" w:hAnsi="Arial" w:cs="Arial"/>
        </w:rPr>
        <w:t xml:space="preserve"> dans le capital de la maison mère du gro</w:t>
      </w:r>
      <w:r w:rsidR="00177C0F" w:rsidRPr="007466F4">
        <w:rPr>
          <w:rFonts w:ascii="Arial" w:hAnsi="Arial" w:cs="Arial"/>
        </w:rPr>
        <w:t>upe. Vous vous appuierez sur l’analyse de Michel Crozier et Erhard Friedberg, étudié</w:t>
      </w:r>
      <w:r w:rsidR="006F0F49" w:rsidRPr="007466F4">
        <w:rPr>
          <w:rFonts w:ascii="Arial" w:hAnsi="Arial" w:cs="Arial"/>
        </w:rPr>
        <w:t>e</w:t>
      </w:r>
      <w:r w:rsidR="00177C0F" w:rsidRPr="007466F4">
        <w:rPr>
          <w:rFonts w:ascii="Arial" w:hAnsi="Arial" w:cs="Arial"/>
        </w:rPr>
        <w:t xml:space="preserve"> dans le thème 3</w:t>
      </w:r>
      <w:r w:rsidR="006F0F49" w:rsidRPr="007466F4">
        <w:rPr>
          <w:rFonts w:ascii="Arial" w:hAnsi="Arial" w:cs="Arial"/>
        </w:rPr>
        <w:t xml:space="preserve"> du programme</w:t>
      </w:r>
      <w:r w:rsidR="00177C0F" w:rsidRPr="007466F4">
        <w:rPr>
          <w:rFonts w:ascii="Arial" w:hAnsi="Arial" w:cs="Arial"/>
        </w:rPr>
        <w:t>.</w:t>
      </w:r>
    </w:p>
    <w:p w:rsidR="00205795" w:rsidRPr="007466F4" w:rsidRDefault="00205795" w:rsidP="00205795">
      <w:pPr>
        <w:pStyle w:val="Paragraphedeliste"/>
        <w:spacing w:line="240" w:lineRule="auto"/>
        <w:jc w:val="both"/>
        <w:rPr>
          <w:rFonts w:ascii="Arial" w:hAnsi="Arial" w:cs="Arial"/>
        </w:rPr>
      </w:pPr>
    </w:p>
    <w:p w:rsidR="00F50341" w:rsidRPr="000C3411" w:rsidRDefault="00BD43AF" w:rsidP="00205795">
      <w:pPr>
        <w:pStyle w:val="Paragraphedeliste"/>
        <w:numPr>
          <w:ilvl w:val="0"/>
          <w:numId w:val="33"/>
        </w:numPr>
        <w:spacing w:line="240" w:lineRule="auto"/>
        <w:ind w:left="284" w:hanging="284"/>
        <w:rPr>
          <w:rFonts w:ascii="Arial" w:hAnsi="Arial" w:cs="Arial"/>
          <w:b/>
          <w:color w:val="C00000"/>
          <w:sz w:val="24"/>
          <w:szCs w:val="24"/>
        </w:rPr>
      </w:pPr>
      <w:r w:rsidRPr="000C3411">
        <w:rPr>
          <w:rFonts w:ascii="Arial" w:hAnsi="Arial" w:cs="Arial"/>
          <w:b/>
          <w:color w:val="C00000"/>
          <w:sz w:val="24"/>
          <w:szCs w:val="24"/>
        </w:rPr>
        <w:t>Les modalités de développement de l’entreprise</w:t>
      </w:r>
      <w:r w:rsidR="00E04490" w:rsidRPr="000C3411">
        <w:rPr>
          <w:rFonts w:ascii="Arial" w:hAnsi="Arial" w:cs="Arial"/>
          <w:b/>
          <w:color w:val="C00000"/>
          <w:sz w:val="24"/>
          <w:szCs w:val="24"/>
        </w:rPr>
        <w:t xml:space="preserve"> </w:t>
      </w:r>
      <w:r w:rsidR="00E04490" w:rsidRPr="007466F4">
        <w:rPr>
          <w:rFonts w:ascii="Arial" w:hAnsi="Arial" w:cs="Arial"/>
          <w:color w:val="C00000"/>
        </w:rPr>
        <w:t>(Annexe 14 – Ressource 12)</w:t>
      </w:r>
    </w:p>
    <w:p w:rsidR="00195FA7" w:rsidRPr="007466F4" w:rsidRDefault="00195FA7" w:rsidP="004D2C5A">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rPr>
      </w:pPr>
      <w:r w:rsidRPr="007466F4">
        <w:rPr>
          <w:rFonts w:ascii="Arial" w:hAnsi="Arial" w:cs="Arial"/>
        </w:rPr>
        <w:t xml:space="preserve">Enfin, quelle que soit l’orientation stratégique choisie, l’entreprise </w:t>
      </w:r>
      <w:r w:rsidR="00E04490" w:rsidRPr="007466F4">
        <w:rPr>
          <w:rFonts w:ascii="Arial" w:hAnsi="Arial" w:cs="Arial"/>
        </w:rPr>
        <w:t xml:space="preserve">Leboncoin </w:t>
      </w:r>
      <w:r w:rsidRPr="007466F4">
        <w:rPr>
          <w:rFonts w:ascii="Arial" w:hAnsi="Arial" w:cs="Arial"/>
        </w:rPr>
        <w:t>devra trouver des modalités de croissance pertinentes (croissance interne, externe</w:t>
      </w:r>
      <w:r w:rsidR="004D2C5A" w:rsidRPr="007466F4">
        <w:rPr>
          <w:rFonts w:ascii="Arial" w:hAnsi="Arial" w:cs="Arial"/>
        </w:rPr>
        <w:t xml:space="preserve">, conjointe), au niveau national </w:t>
      </w:r>
      <w:r w:rsidR="001119B6" w:rsidRPr="007466F4">
        <w:rPr>
          <w:rFonts w:ascii="Arial" w:hAnsi="Arial" w:cs="Arial"/>
        </w:rPr>
        <w:t>et/</w:t>
      </w:r>
      <w:r w:rsidR="004D2C5A" w:rsidRPr="007466F4">
        <w:rPr>
          <w:rFonts w:ascii="Arial" w:hAnsi="Arial" w:cs="Arial"/>
        </w:rPr>
        <w:t>ou international.</w:t>
      </w:r>
    </w:p>
    <w:p w:rsidR="00BD43AF" w:rsidRPr="007466F4" w:rsidRDefault="00BD43AF" w:rsidP="00BD43AF">
      <w:pPr>
        <w:pStyle w:val="Paragraphedeliste"/>
        <w:spacing w:line="240" w:lineRule="auto"/>
        <w:ind w:left="1080"/>
        <w:jc w:val="both"/>
        <w:rPr>
          <w:rFonts w:ascii="Arial" w:hAnsi="Arial" w:cs="Arial"/>
        </w:rPr>
      </w:pPr>
    </w:p>
    <w:p w:rsidR="00DC7300" w:rsidRPr="007466F4" w:rsidRDefault="00DC7300"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Repérez les modalités de développement choisis par </w:t>
      </w:r>
      <w:r w:rsidR="00E04490" w:rsidRPr="007466F4">
        <w:rPr>
          <w:rFonts w:ascii="Arial" w:hAnsi="Arial" w:cs="Arial"/>
        </w:rPr>
        <w:t>l’entreprise Leboncoin et précisez</w:t>
      </w:r>
      <w:r w:rsidRPr="007466F4">
        <w:rPr>
          <w:rFonts w:ascii="Arial" w:hAnsi="Arial" w:cs="Arial"/>
        </w:rPr>
        <w:t xml:space="preserve"> les intérêts et les limites de ces choix</w:t>
      </w:r>
      <w:r w:rsidR="00E04490" w:rsidRPr="007466F4">
        <w:rPr>
          <w:rFonts w:ascii="Arial" w:hAnsi="Arial" w:cs="Arial"/>
        </w:rPr>
        <w:t xml:space="preserve"> stratégiques</w:t>
      </w:r>
      <w:r w:rsidRPr="007466F4">
        <w:rPr>
          <w:rFonts w:ascii="Arial" w:hAnsi="Arial" w:cs="Arial"/>
        </w:rPr>
        <w:t>.</w:t>
      </w:r>
      <w:r w:rsidR="00BD43AF" w:rsidRPr="007466F4">
        <w:rPr>
          <w:rFonts w:ascii="Arial" w:hAnsi="Arial" w:cs="Arial"/>
        </w:rPr>
        <w:t xml:space="preserve"> </w:t>
      </w:r>
    </w:p>
    <w:p w:rsidR="00DC7300" w:rsidRPr="007466F4" w:rsidRDefault="0001706C" w:rsidP="00205795">
      <w:pPr>
        <w:pStyle w:val="Paragraphedeliste"/>
        <w:numPr>
          <w:ilvl w:val="0"/>
          <w:numId w:val="17"/>
        </w:numPr>
        <w:spacing w:line="240" w:lineRule="auto"/>
        <w:ind w:left="426" w:hanging="426"/>
        <w:rPr>
          <w:rFonts w:ascii="Arial" w:hAnsi="Arial" w:cs="Arial"/>
        </w:rPr>
      </w:pPr>
      <w:r w:rsidRPr="007466F4">
        <w:rPr>
          <w:rFonts w:ascii="Arial" w:hAnsi="Arial" w:cs="Arial"/>
        </w:rPr>
        <w:t xml:space="preserve">Appréciez les nouveaux choix stratégiques </w:t>
      </w:r>
      <w:r w:rsidR="00E04490" w:rsidRPr="007466F4">
        <w:rPr>
          <w:rFonts w:ascii="Arial" w:hAnsi="Arial" w:cs="Arial"/>
        </w:rPr>
        <w:t>des</w:t>
      </w:r>
      <w:r w:rsidRPr="007466F4">
        <w:rPr>
          <w:rFonts w:ascii="Arial" w:hAnsi="Arial" w:cs="Arial"/>
        </w:rPr>
        <w:t xml:space="preserve"> dirigeants</w:t>
      </w:r>
      <w:r w:rsidR="00E04490" w:rsidRPr="007466F4">
        <w:rPr>
          <w:rFonts w:ascii="Arial" w:hAnsi="Arial" w:cs="Arial"/>
        </w:rPr>
        <w:t xml:space="preserve"> de l’entreprise Leboncoin</w:t>
      </w:r>
      <w:r w:rsidRPr="007466F4">
        <w:rPr>
          <w:rFonts w:ascii="Arial" w:hAnsi="Arial" w:cs="Arial"/>
        </w:rPr>
        <w:t xml:space="preserve">. </w:t>
      </w:r>
    </w:p>
    <w:p w:rsidR="00DC7300" w:rsidRPr="007466F4" w:rsidRDefault="00DC7300" w:rsidP="00177C0F">
      <w:pPr>
        <w:spacing w:line="240" w:lineRule="auto"/>
        <w:contextualSpacing/>
        <w:jc w:val="both"/>
        <w:rPr>
          <w:rFonts w:ascii="Arial" w:hAnsi="Arial" w:cs="Arial"/>
        </w:rPr>
      </w:pPr>
    </w:p>
    <w:p w:rsidR="00205795" w:rsidRPr="000C3411" w:rsidRDefault="00205795">
      <w:pPr>
        <w:rPr>
          <w:rFonts w:ascii="Arial" w:hAnsi="Arial" w:cs="Arial"/>
          <w:b/>
          <w:color w:val="C00000"/>
          <w:sz w:val="24"/>
          <w:szCs w:val="24"/>
        </w:rPr>
      </w:pPr>
      <w:r w:rsidRPr="000C3411">
        <w:rPr>
          <w:rFonts w:ascii="Arial" w:hAnsi="Arial" w:cs="Arial"/>
          <w:b/>
          <w:color w:val="C00000"/>
          <w:sz w:val="24"/>
          <w:szCs w:val="24"/>
        </w:rPr>
        <w:br w:type="page"/>
      </w:r>
    </w:p>
    <w:p w:rsidR="00A349ED" w:rsidRPr="000C3411" w:rsidRDefault="00A349ED" w:rsidP="00177C0F">
      <w:pPr>
        <w:spacing w:line="240" w:lineRule="auto"/>
        <w:contextualSpacing/>
        <w:jc w:val="both"/>
        <w:rPr>
          <w:rFonts w:ascii="Arial" w:hAnsi="Arial" w:cs="Arial"/>
          <w:b/>
          <w:color w:val="C00000"/>
          <w:sz w:val="24"/>
          <w:szCs w:val="24"/>
        </w:rPr>
      </w:pPr>
      <w:r w:rsidRPr="000C3411">
        <w:rPr>
          <w:rFonts w:ascii="Arial" w:hAnsi="Arial" w:cs="Arial"/>
          <w:b/>
          <w:color w:val="C00000"/>
          <w:sz w:val="24"/>
          <w:szCs w:val="24"/>
        </w:rPr>
        <w:lastRenderedPageBreak/>
        <w:t>Conclusion</w:t>
      </w:r>
    </w:p>
    <w:p w:rsidR="00A349ED" w:rsidRPr="007466F4" w:rsidRDefault="00A349ED" w:rsidP="00205795">
      <w:pPr>
        <w:pStyle w:val="Paragraphedeliste"/>
        <w:numPr>
          <w:ilvl w:val="0"/>
          <w:numId w:val="17"/>
        </w:numPr>
        <w:spacing w:line="240" w:lineRule="auto"/>
        <w:ind w:left="426" w:hanging="426"/>
        <w:rPr>
          <w:rFonts w:ascii="Arial" w:hAnsi="Arial" w:cs="Arial"/>
        </w:rPr>
      </w:pPr>
      <w:r w:rsidRPr="007466F4">
        <w:rPr>
          <w:rFonts w:ascii="Arial" w:hAnsi="Arial" w:cs="Arial"/>
        </w:rPr>
        <w:t>Retracez à partir de l’ensemble</w:t>
      </w:r>
      <w:r w:rsidR="00D84EC3" w:rsidRPr="007466F4">
        <w:rPr>
          <w:rFonts w:ascii="Arial" w:hAnsi="Arial" w:cs="Arial"/>
        </w:rPr>
        <w:t xml:space="preserve"> de vos réponses aux</w:t>
      </w:r>
      <w:r w:rsidRPr="007466F4">
        <w:rPr>
          <w:rFonts w:ascii="Arial" w:hAnsi="Arial" w:cs="Arial"/>
        </w:rPr>
        <w:t xml:space="preserve"> questions des parties 1 et 2, les différentes étapes d’une démarche stratégique. Pour vous aider, complétez le tableau ci-dessous.</w:t>
      </w:r>
    </w:p>
    <w:tbl>
      <w:tblPr>
        <w:tblStyle w:val="Grilledutableau"/>
        <w:tblW w:w="0" w:type="auto"/>
        <w:tblLook w:val="04A0" w:firstRow="1" w:lastRow="0" w:firstColumn="1" w:lastColumn="0" w:noHBand="0" w:noVBand="1"/>
      </w:tblPr>
      <w:tblGrid>
        <w:gridCol w:w="4464"/>
        <w:gridCol w:w="4465"/>
      </w:tblGrid>
      <w:tr w:rsidR="00DA06A0" w:rsidRPr="000C3411" w:rsidTr="007466F4">
        <w:tc>
          <w:tcPr>
            <w:tcW w:w="8929" w:type="dxa"/>
            <w:gridSpan w:val="2"/>
          </w:tcPr>
          <w:p w:rsidR="00DA06A0" w:rsidRPr="007466F4" w:rsidRDefault="00DA06A0" w:rsidP="00A349ED">
            <w:pPr>
              <w:rPr>
                <w:rFonts w:ascii="Arial" w:hAnsi="Arial" w:cs="Arial"/>
                <w:b/>
              </w:rPr>
            </w:pPr>
            <w:r w:rsidRPr="007466F4">
              <w:rPr>
                <w:rFonts w:ascii="Arial" w:hAnsi="Arial" w:cs="Arial"/>
                <w:b/>
              </w:rPr>
              <w:t>Partie 1- Comment le diagnostic éclaire-t-il les choix stratégiques de l’entreprise ?</w:t>
            </w:r>
          </w:p>
        </w:tc>
      </w:tr>
      <w:tr w:rsidR="00A349ED" w:rsidRPr="000C3411" w:rsidTr="007466F4">
        <w:tc>
          <w:tcPr>
            <w:tcW w:w="4464" w:type="dxa"/>
          </w:tcPr>
          <w:p w:rsidR="00A349ED" w:rsidRPr="007466F4" w:rsidRDefault="00A349ED" w:rsidP="00D84EC3">
            <w:pPr>
              <w:pStyle w:val="Paragraphedeliste"/>
              <w:numPr>
                <w:ilvl w:val="0"/>
                <w:numId w:val="37"/>
              </w:numPr>
              <w:ind w:left="284" w:hanging="284"/>
              <w:rPr>
                <w:rFonts w:ascii="Arial" w:hAnsi="Arial" w:cs="Arial"/>
                <w:b/>
              </w:rPr>
            </w:pPr>
            <w:r w:rsidRPr="007466F4">
              <w:rPr>
                <w:rFonts w:ascii="Arial" w:hAnsi="Arial" w:cs="Arial"/>
              </w:rPr>
              <w:t>Pourquoi l’entreprise doit-elle étudier son environnement global avant d’effectuer des choix stratégiques</w:t>
            </w:r>
            <w:r w:rsidRPr="007466F4">
              <w:rPr>
                <w:rFonts w:ascii="Arial" w:hAnsi="Arial" w:cs="Arial"/>
                <w:b/>
              </w:rPr>
              <w:t> </w:t>
            </w:r>
            <w:r w:rsidRPr="007466F4">
              <w:rPr>
                <w:rFonts w:ascii="Arial" w:hAnsi="Arial" w:cs="Arial"/>
              </w:rPr>
              <w:t>?</w:t>
            </w:r>
            <w:r w:rsidR="001119B6" w:rsidRPr="007466F4">
              <w:rPr>
                <w:rFonts w:ascii="Arial" w:hAnsi="Arial" w:cs="Arial"/>
              </w:rPr>
              <w:t xml:space="preserve"> (question 5)</w:t>
            </w:r>
          </w:p>
        </w:tc>
        <w:tc>
          <w:tcPr>
            <w:tcW w:w="4465" w:type="dxa"/>
          </w:tcPr>
          <w:p w:rsidR="00A349ED" w:rsidRPr="007466F4" w:rsidRDefault="00A349ED" w:rsidP="001119B6">
            <w:pPr>
              <w:jc w:val="both"/>
              <w:rPr>
                <w:rFonts w:ascii="Arial" w:hAnsi="Arial" w:cs="Arial"/>
              </w:rPr>
            </w:pPr>
          </w:p>
        </w:tc>
      </w:tr>
      <w:tr w:rsidR="00A349ED" w:rsidRPr="000C3411" w:rsidTr="007466F4">
        <w:tc>
          <w:tcPr>
            <w:tcW w:w="4464" w:type="dxa"/>
          </w:tcPr>
          <w:p w:rsidR="00A349ED" w:rsidRPr="007466F4" w:rsidRDefault="00DA06A0" w:rsidP="007466F4">
            <w:pPr>
              <w:pStyle w:val="Paragraphedeliste"/>
              <w:numPr>
                <w:ilvl w:val="0"/>
                <w:numId w:val="37"/>
              </w:numPr>
              <w:ind w:left="284" w:hanging="284"/>
              <w:rPr>
                <w:rFonts w:ascii="Arial" w:hAnsi="Arial" w:cs="Arial"/>
              </w:rPr>
            </w:pPr>
            <w:r w:rsidRPr="007466F4">
              <w:rPr>
                <w:rFonts w:ascii="Arial" w:hAnsi="Arial" w:cs="Arial"/>
              </w:rPr>
              <w:t>Quelles informations l’entreprise tire</w:t>
            </w:r>
            <w:r w:rsidR="00D84EC3" w:rsidRPr="007466F4">
              <w:rPr>
                <w:rFonts w:ascii="Arial" w:hAnsi="Arial" w:cs="Arial"/>
              </w:rPr>
              <w:t xml:space="preserve"> t</w:t>
            </w:r>
            <w:r w:rsidRPr="007466F4">
              <w:rPr>
                <w:rFonts w:ascii="Arial" w:hAnsi="Arial" w:cs="Arial"/>
              </w:rPr>
              <w:t>elle de l’analyse de son environnement concurrentiel ? (question 6)</w:t>
            </w:r>
          </w:p>
        </w:tc>
        <w:tc>
          <w:tcPr>
            <w:tcW w:w="4465" w:type="dxa"/>
          </w:tcPr>
          <w:p w:rsidR="00A349ED" w:rsidRPr="007466F4" w:rsidRDefault="00A349ED" w:rsidP="001119B6">
            <w:pPr>
              <w:jc w:val="both"/>
              <w:rPr>
                <w:rFonts w:ascii="Arial" w:hAnsi="Arial" w:cs="Arial"/>
              </w:rPr>
            </w:pPr>
          </w:p>
        </w:tc>
      </w:tr>
      <w:tr w:rsidR="00A349ED" w:rsidRPr="000C3411" w:rsidTr="007466F4">
        <w:tc>
          <w:tcPr>
            <w:tcW w:w="4464" w:type="dxa"/>
          </w:tcPr>
          <w:p w:rsidR="00A349ED" w:rsidRPr="007466F4" w:rsidRDefault="00DA06A0" w:rsidP="00D84EC3">
            <w:pPr>
              <w:pStyle w:val="Paragraphedeliste"/>
              <w:numPr>
                <w:ilvl w:val="0"/>
                <w:numId w:val="37"/>
              </w:numPr>
              <w:ind w:left="284" w:hanging="284"/>
              <w:rPr>
                <w:rFonts w:ascii="Arial" w:hAnsi="Arial" w:cs="Arial"/>
              </w:rPr>
            </w:pPr>
            <w:r w:rsidRPr="007466F4">
              <w:rPr>
                <w:rFonts w:ascii="Arial" w:hAnsi="Arial" w:cs="Arial"/>
              </w:rPr>
              <w:t>Quelles sont les ressources et</w:t>
            </w:r>
            <w:r w:rsidR="00D84EC3" w:rsidRPr="007466F4">
              <w:rPr>
                <w:rFonts w:ascii="Arial" w:hAnsi="Arial" w:cs="Arial"/>
              </w:rPr>
              <w:t xml:space="preserve"> les</w:t>
            </w:r>
            <w:r w:rsidRPr="007466F4">
              <w:rPr>
                <w:rFonts w:ascii="Arial" w:hAnsi="Arial" w:cs="Arial"/>
              </w:rPr>
              <w:t xml:space="preserve"> compétences de l’entreprise ? (thème 3) question 9</w:t>
            </w:r>
          </w:p>
        </w:tc>
        <w:tc>
          <w:tcPr>
            <w:tcW w:w="4465" w:type="dxa"/>
          </w:tcPr>
          <w:p w:rsidR="00A349ED" w:rsidRPr="007466F4" w:rsidRDefault="00A349ED" w:rsidP="001119B6">
            <w:pPr>
              <w:jc w:val="both"/>
              <w:rPr>
                <w:rFonts w:ascii="Arial" w:hAnsi="Arial" w:cs="Arial"/>
              </w:rPr>
            </w:pPr>
          </w:p>
        </w:tc>
      </w:tr>
      <w:tr w:rsidR="00A349ED" w:rsidRPr="000C3411" w:rsidTr="007466F4">
        <w:tc>
          <w:tcPr>
            <w:tcW w:w="4464" w:type="dxa"/>
          </w:tcPr>
          <w:p w:rsidR="00A349ED" w:rsidRPr="007466F4" w:rsidRDefault="00DA06A0" w:rsidP="00D84EC3">
            <w:pPr>
              <w:pStyle w:val="Paragraphedeliste"/>
              <w:numPr>
                <w:ilvl w:val="0"/>
                <w:numId w:val="37"/>
              </w:numPr>
              <w:ind w:left="284" w:hanging="284"/>
              <w:rPr>
                <w:rFonts w:ascii="Arial" w:hAnsi="Arial" w:cs="Arial"/>
              </w:rPr>
            </w:pPr>
            <w:r w:rsidRPr="007466F4">
              <w:rPr>
                <w:rFonts w:ascii="Arial" w:hAnsi="Arial" w:cs="Arial"/>
              </w:rPr>
              <w:t>Pourquoi le</w:t>
            </w:r>
            <w:r w:rsidR="00D84EC3" w:rsidRPr="007466F4">
              <w:rPr>
                <w:rFonts w:ascii="Arial" w:hAnsi="Arial" w:cs="Arial"/>
              </w:rPr>
              <w:t xml:space="preserve"> diagnostic de</w:t>
            </w:r>
            <w:r w:rsidRPr="007466F4">
              <w:rPr>
                <w:rFonts w:ascii="Arial" w:hAnsi="Arial" w:cs="Arial"/>
              </w:rPr>
              <w:t>s ressources et</w:t>
            </w:r>
            <w:r w:rsidR="00D84EC3" w:rsidRPr="007466F4">
              <w:rPr>
                <w:rFonts w:ascii="Arial" w:hAnsi="Arial" w:cs="Arial"/>
              </w:rPr>
              <w:t xml:space="preserve"> les</w:t>
            </w:r>
            <w:r w:rsidRPr="007466F4">
              <w:rPr>
                <w:rFonts w:ascii="Arial" w:hAnsi="Arial" w:cs="Arial"/>
              </w:rPr>
              <w:t xml:space="preserve"> compétences permettront à l’entreprise de déterminer ses choix stratégiques ? (questions 10-11)</w:t>
            </w:r>
          </w:p>
        </w:tc>
        <w:tc>
          <w:tcPr>
            <w:tcW w:w="4465" w:type="dxa"/>
          </w:tcPr>
          <w:p w:rsidR="00A349ED" w:rsidRPr="007466F4" w:rsidRDefault="00A349ED" w:rsidP="001119B6">
            <w:pPr>
              <w:jc w:val="both"/>
              <w:rPr>
                <w:rFonts w:ascii="Arial" w:hAnsi="Arial" w:cs="Arial"/>
              </w:rPr>
            </w:pPr>
          </w:p>
        </w:tc>
      </w:tr>
      <w:tr w:rsidR="00A349ED" w:rsidRPr="000C3411" w:rsidTr="007466F4">
        <w:tc>
          <w:tcPr>
            <w:tcW w:w="4464" w:type="dxa"/>
          </w:tcPr>
          <w:p w:rsidR="00A349ED" w:rsidRPr="007466F4" w:rsidRDefault="00401151" w:rsidP="00D84EC3">
            <w:pPr>
              <w:pStyle w:val="Paragraphedeliste"/>
              <w:numPr>
                <w:ilvl w:val="0"/>
                <w:numId w:val="37"/>
              </w:numPr>
              <w:ind w:left="284" w:hanging="284"/>
              <w:rPr>
                <w:rFonts w:ascii="Arial" w:hAnsi="Arial" w:cs="Arial"/>
              </w:rPr>
            </w:pPr>
            <w:r w:rsidRPr="007466F4">
              <w:rPr>
                <w:rFonts w:ascii="Arial" w:hAnsi="Arial" w:cs="Arial"/>
              </w:rPr>
              <w:t xml:space="preserve">Au moment du diagnostic interne, quels autres facteurs internes pourront influencer les choix stratégiques ? </w:t>
            </w:r>
            <w:r w:rsidR="00D84EC3" w:rsidRPr="007466F4">
              <w:rPr>
                <w:rFonts w:ascii="Arial" w:hAnsi="Arial" w:cs="Arial"/>
              </w:rPr>
              <w:t>(</w:t>
            </w:r>
            <w:r w:rsidRPr="007466F4">
              <w:rPr>
                <w:rFonts w:ascii="Arial" w:hAnsi="Arial" w:cs="Arial"/>
              </w:rPr>
              <w:t>question 7</w:t>
            </w:r>
            <w:r w:rsidR="00D84EC3" w:rsidRPr="007466F4">
              <w:rPr>
                <w:rFonts w:ascii="Arial" w:hAnsi="Arial" w:cs="Arial"/>
              </w:rPr>
              <w:t>)</w:t>
            </w:r>
          </w:p>
        </w:tc>
        <w:tc>
          <w:tcPr>
            <w:tcW w:w="4465" w:type="dxa"/>
          </w:tcPr>
          <w:p w:rsidR="00401151" w:rsidRPr="007466F4" w:rsidRDefault="00401151" w:rsidP="001119B6">
            <w:pPr>
              <w:jc w:val="both"/>
              <w:rPr>
                <w:rFonts w:ascii="Arial" w:hAnsi="Arial" w:cs="Arial"/>
                <w:b/>
              </w:rPr>
            </w:pPr>
          </w:p>
        </w:tc>
      </w:tr>
      <w:tr w:rsidR="00401151" w:rsidRPr="000C3411" w:rsidTr="007466F4">
        <w:tc>
          <w:tcPr>
            <w:tcW w:w="4464" w:type="dxa"/>
          </w:tcPr>
          <w:p w:rsidR="00401151" w:rsidRPr="007466F4" w:rsidRDefault="00D84EC3" w:rsidP="00D84EC3">
            <w:pPr>
              <w:pStyle w:val="Paragraphedeliste"/>
              <w:numPr>
                <w:ilvl w:val="0"/>
                <w:numId w:val="37"/>
              </w:numPr>
              <w:ind w:left="284" w:hanging="284"/>
              <w:rPr>
                <w:rFonts w:ascii="Arial" w:hAnsi="Arial" w:cs="Arial"/>
              </w:rPr>
            </w:pPr>
            <w:r w:rsidRPr="007466F4">
              <w:rPr>
                <w:rFonts w:ascii="Arial" w:hAnsi="Arial" w:cs="Arial"/>
              </w:rPr>
              <w:t>Définissez</w:t>
            </w:r>
            <w:r w:rsidR="00401151" w:rsidRPr="007466F4">
              <w:rPr>
                <w:rFonts w:ascii="Arial" w:hAnsi="Arial" w:cs="Arial"/>
              </w:rPr>
              <w:t xml:space="preserve"> le diagnostic stratégique ?</w:t>
            </w:r>
          </w:p>
        </w:tc>
        <w:tc>
          <w:tcPr>
            <w:tcW w:w="4465" w:type="dxa"/>
          </w:tcPr>
          <w:p w:rsidR="00401151" w:rsidRPr="007466F4" w:rsidRDefault="00401151" w:rsidP="001119B6">
            <w:pPr>
              <w:jc w:val="both"/>
              <w:rPr>
                <w:rFonts w:ascii="Arial" w:hAnsi="Arial" w:cs="Arial"/>
              </w:rPr>
            </w:pPr>
          </w:p>
        </w:tc>
      </w:tr>
      <w:tr w:rsidR="00401151" w:rsidRPr="000C3411" w:rsidTr="007466F4">
        <w:tc>
          <w:tcPr>
            <w:tcW w:w="8929" w:type="dxa"/>
            <w:gridSpan w:val="2"/>
          </w:tcPr>
          <w:p w:rsidR="00401151" w:rsidRPr="007466F4" w:rsidRDefault="00401151" w:rsidP="00D84EC3">
            <w:pPr>
              <w:ind w:left="284" w:hanging="284"/>
              <w:rPr>
                <w:rFonts w:ascii="Arial" w:hAnsi="Arial" w:cs="Arial"/>
                <w:b/>
              </w:rPr>
            </w:pPr>
            <w:r w:rsidRPr="007466F4">
              <w:rPr>
                <w:rFonts w:ascii="Arial" w:hAnsi="Arial" w:cs="Arial"/>
                <w:b/>
              </w:rPr>
              <w:t>Partie 2-  Quels sont les choix stratégiques opérés par l’entreprise ?</w:t>
            </w:r>
          </w:p>
        </w:tc>
      </w:tr>
      <w:tr w:rsidR="00401151" w:rsidRPr="000C3411" w:rsidTr="007466F4">
        <w:tc>
          <w:tcPr>
            <w:tcW w:w="4464" w:type="dxa"/>
          </w:tcPr>
          <w:p w:rsidR="00401151" w:rsidRPr="007466F4" w:rsidRDefault="00401151" w:rsidP="00D84EC3">
            <w:pPr>
              <w:pStyle w:val="Paragraphedeliste"/>
              <w:numPr>
                <w:ilvl w:val="0"/>
                <w:numId w:val="38"/>
              </w:numPr>
              <w:ind w:left="284" w:hanging="284"/>
              <w:rPr>
                <w:rFonts w:ascii="Arial" w:hAnsi="Arial" w:cs="Arial"/>
              </w:rPr>
            </w:pPr>
            <w:r w:rsidRPr="007466F4">
              <w:rPr>
                <w:rFonts w:ascii="Arial" w:hAnsi="Arial" w:cs="Arial"/>
              </w:rPr>
              <w:t>Quelles sont les étapes de la prise de décision stratégique ?</w:t>
            </w:r>
          </w:p>
        </w:tc>
        <w:tc>
          <w:tcPr>
            <w:tcW w:w="4465" w:type="dxa"/>
          </w:tcPr>
          <w:p w:rsidR="00D13523" w:rsidRPr="007466F4" w:rsidRDefault="00D13523" w:rsidP="001119B6">
            <w:pPr>
              <w:jc w:val="both"/>
              <w:rPr>
                <w:rFonts w:ascii="Arial" w:hAnsi="Arial" w:cs="Arial"/>
              </w:rPr>
            </w:pPr>
          </w:p>
        </w:tc>
      </w:tr>
      <w:tr w:rsidR="00401151" w:rsidRPr="000C3411" w:rsidTr="007466F4">
        <w:tc>
          <w:tcPr>
            <w:tcW w:w="4464" w:type="dxa"/>
          </w:tcPr>
          <w:p w:rsidR="00401151" w:rsidRPr="007466F4" w:rsidRDefault="00D84EC3" w:rsidP="00D84EC3">
            <w:pPr>
              <w:pStyle w:val="Paragraphedeliste"/>
              <w:numPr>
                <w:ilvl w:val="0"/>
                <w:numId w:val="38"/>
              </w:numPr>
              <w:ind w:left="284" w:hanging="284"/>
              <w:rPr>
                <w:rFonts w:ascii="Arial" w:hAnsi="Arial" w:cs="Arial"/>
              </w:rPr>
            </w:pPr>
            <w:r w:rsidRPr="007466F4">
              <w:rPr>
                <w:rFonts w:ascii="Arial" w:hAnsi="Arial" w:cs="Arial"/>
              </w:rPr>
              <w:t>Définissez</w:t>
            </w:r>
            <w:r w:rsidR="00D13523" w:rsidRPr="007466F4">
              <w:rPr>
                <w:rFonts w:ascii="Arial" w:hAnsi="Arial" w:cs="Arial"/>
              </w:rPr>
              <w:t xml:space="preserve"> stratégie globale ?</w:t>
            </w:r>
          </w:p>
        </w:tc>
        <w:tc>
          <w:tcPr>
            <w:tcW w:w="4465" w:type="dxa"/>
          </w:tcPr>
          <w:p w:rsidR="00401151" w:rsidRPr="007466F4" w:rsidRDefault="00401151" w:rsidP="001119B6">
            <w:pPr>
              <w:jc w:val="both"/>
              <w:rPr>
                <w:rFonts w:ascii="Arial" w:hAnsi="Arial" w:cs="Arial"/>
              </w:rPr>
            </w:pPr>
          </w:p>
        </w:tc>
      </w:tr>
      <w:tr w:rsidR="00401151" w:rsidRPr="000C3411" w:rsidTr="007466F4">
        <w:tc>
          <w:tcPr>
            <w:tcW w:w="4464" w:type="dxa"/>
          </w:tcPr>
          <w:p w:rsidR="00401151" w:rsidRPr="007466F4" w:rsidRDefault="00D13523" w:rsidP="00D84EC3">
            <w:pPr>
              <w:pStyle w:val="Paragraphedeliste"/>
              <w:numPr>
                <w:ilvl w:val="0"/>
                <w:numId w:val="38"/>
              </w:numPr>
              <w:ind w:left="284" w:hanging="284"/>
              <w:rPr>
                <w:rFonts w:ascii="Arial" w:hAnsi="Arial" w:cs="Arial"/>
              </w:rPr>
            </w:pPr>
            <w:r w:rsidRPr="007466F4">
              <w:rPr>
                <w:rFonts w:ascii="Arial" w:hAnsi="Arial" w:cs="Arial"/>
              </w:rPr>
              <w:t xml:space="preserve">Quelles sont les options stratégiques globales pour l’entreprise ? </w:t>
            </w:r>
            <w:r w:rsidR="00D84EC3" w:rsidRPr="007466F4">
              <w:rPr>
                <w:rFonts w:ascii="Arial" w:hAnsi="Arial" w:cs="Arial"/>
              </w:rPr>
              <w:t>(</w:t>
            </w:r>
            <w:r w:rsidRPr="007466F4">
              <w:rPr>
                <w:rFonts w:ascii="Arial" w:hAnsi="Arial" w:cs="Arial"/>
              </w:rPr>
              <w:t>questions 5 à 10</w:t>
            </w:r>
            <w:r w:rsidR="00D84EC3" w:rsidRPr="007466F4">
              <w:rPr>
                <w:rFonts w:ascii="Arial" w:hAnsi="Arial" w:cs="Arial"/>
              </w:rPr>
              <w:t>)</w:t>
            </w:r>
          </w:p>
        </w:tc>
        <w:tc>
          <w:tcPr>
            <w:tcW w:w="4465" w:type="dxa"/>
          </w:tcPr>
          <w:p w:rsidR="00D13523" w:rsidRPr="007466F4" w:rsidRDefault="00D13523" w:rsidP="001119B6">
            <w:pPr>
              <w:ind w:left="360"/>
              <w:jc w:val="both"/>
              <w:rPr>
                <w:rFonts w:ascii="Arial" w:hAnsi="Arial" w:cs="Arial"/>
              </w:rPr>
            </w:pPr>
          </w:p>
        </w:tc>
      </w:tr>
      <w:tr w:rsidR="00CD4F30" w:rsidRPr="000C3411" w:rsidTr="007466F4">
        <w:tc>
          <w:tcPr>
            <w:tcW w:w="4464" w:type="dxa"/>
          </w:tcPr>
          <w:p w:rsidR="00CD4F30" w:rsidRPr="007466F4" w:rsidRDefault="00CD4F30" w:rsidP="00D84EC3">
            <w:pPr>
              <w:pStyle w:val="Paragraphedeliste"/>
              <w:numPr>
                <w:ilvl w:val="0"/>
                <w:numId w:val="38"/>
              </w:numPr>
              <w:ind w:left="284" w:hanging="284"/>
              <w:rPr>
                <w:rFonts w:ascii="Arial" w:hAnsi="Arial" w:cs="Arial"/>
              </w:rPr>
            </w:pPr>
            <w:r w:rsidRPr="007466F4">
              <w:rPr>
                <w:rFonts w:ascii="Arial" w:hAnsi="Arial" w:cs="Arial"/>
              </w:rPr>
              <w:t>Pourquoi l’analyse de la chaîn</w:t>
            </w:r>
            <w:r w:rsidR="001119B6" w:rsidRPr="007466F4">
              <w:rPr>
                <w:rFonts w:ascii="Arial" w:hAnsi="Arial" w:cs="Arial"/>
              </w:rPr>
              <w:t>e de valeur éclaire-t-elle les</w:t>
            </w:r>
            <w:r w:rsidRPr="007466F4">
              <w:rPr>
                <w:rFonts w:ascii="Arial" w:hAnsi="Arial" w:cs="Arial"/>
              </w:rPr>
              <w:t xml:space="preserve"> dirigeants sur le choix des activités à externaliser ?</w:t>
            </w:r>
          </w:p>
        </w:tc>
        <w:tc>
          <w:tcPr>
            <w:tcW w:w="4465" w:type="dxa"/>
          </w:tcPr>
          <w:p w:rsidR="00CD4F30" w:rsidRPr="007466F4" w:rsidRDefault="00CD4F30" w:rsidP="001119B6">
            <w:pPr>
              <w:jc w:val="both"/>
              <w:rPr>
                <w:rFonts w:ascii="Arial" w:hAnsi="Arial" w:cs="Arial"/>
              </w:rPr>
            </w:pPr>
          </w:p>
        </w:tc>
      </w:tr>
      <w:tr w:rsidR="00401151" w:rsidRPr="000C3411" w:rsidTr="007466F4">
        <w:tc>
          <w:tcPr>
            <w:tcW w:w="4464" w:type="dxa"/>
          </w:tcPr>
          <w:p w:rsidR="00401151" w:rsidRPr="007466F4" w:rsidRDefault="00D13523" w:rsidP="00D84EC3">
            <w:pPr>
              <w:pStyle w:val="Paragraphedeliste"/>
              <w:numPr>
                <w:ilvl w:val="0"/>
                <w:numId w:val="38"/>
              </w:numPr>
              <w:ind w:left="284" w:hanging="284"/>
              <w:rPr>
                <w:rFonts w:ascii="Arial" w:hAnsi="Arial" w:cs="Arial"/>
              </w:rPr>
            </w:pPr>
            <w:r w:rsidRPr="007466F4">
              <w:rPr>
                <w:rFonts w:ascii="Arial" w:hAnsi="Arial" w:cs="Arial"/>
              </w:rPr>
              <w:t>Quelles sont les options stratégiques par domaine d’activité ?</w:t>
            </w:r>
            <w:r w:rsidR="00CD4F30" w:rsidRPr="007466F4">
              <w:rPr>
                <w:rFonts w:ascii="Arial" w:hAnsi="Arial" w:cs="Arial"/>
              </w:rPr>
              <w:t xml:space="preserve"> </w:t>
            </w:r>
            <w:r w:rsidR="00D84EC3" w:rsidRPr="007466F4">
              <w:rPr>
                <w:rFonts w:ascii="Arial" w:hAnsi="Arial" w:cs="Arial"/>
              </w:rPr>
              <w:t>(</w:t>
            </w:r>
            <w:r w:rsidR="00CD4F30" w:rsidRPr="007466F4">
              <w:rPr>
                <w:rFonts w:ascii="Arial" w:hAnsi="Arial" w:cs="Arial"/>
              </w:rPr>
              <w:t>questions 11-12-13</w:t>
            </w:r>
            <w:r w:rsidR="00D84EC3" w:rsidRPr="007466F4">
              <w:rPr>
                <w:rFonts w:ascii="Arial" w:hAnsi="Arial" w:cs="Arial"/>
              </w:rPr>
              <w:t>)</w:t>
            </w:r>
          </w:p>
        </w:tc>
        <w:tc>
          <w:tcPr>
            <w:tcW w:w="4465" w:type="dxa"/>
          </w:tcPr>
          <w:p w:rsidR="00401151" w:rsidRPr="007466F4" w:rsidRDefault="00401151" w:rsidP="001119B6">
            <w:pPr>
              <w:jc w:val="both"/>
              <w:rPr>
                <w:rFonts w:ascii="Arial" w:hAnsi="Arial" w:cs="Arial"/>
              </w:rPr>
            </w:pPr>
          </w:p>
        </w:tc>
      </w:tr>
      <w:tr w:rsidR="00401151" w:rsidRPr="000C3411" w:rsidTr="007466F4">
        <w:tc>
          <w:tcPr>
            <w:tcW w:w="4464" w:type="dxa"/>
          </w:tcPr>
          <w:p w:rsidR="00401151" w:rsidRPr="007466F4" w:rsidRDefault="00CD4F30" w:rsidP="00D84EC3">
            <w:pPr>
              <w:pStyle w:val="Paragraphedeliste"/>
              <w:numPr>
                <w:ilvl w:val="0"/>
                <w:numId w:val="38"/>
              </w:numPr>
              <w:ind w:left="284" w:hanging="284"/>
              <w:rPr>
                <w:rFonts w:ascii="Arial" w:hAnsi="Arial" w:cs="Arial"/>
              </w:rPr>
            </w:pPr>
            <w:r w:rsidRPr="007466F4">
              <w:rPr>
                <w:rFonts w:ascii="Arial" w:hAnsi="Arial" w:cs="Arial"/>
              </w:rPr>
              <w:t xml:space="preserve">Quelles sont les modalités de développement qui s’offrent à l’entreprise ? </w:t>
            </w:r>
            <w:r w:rsidR="00D84EC3" w:rsidRPr="007466F4">
              <w:rPr>
                <w:rFonts w:ascii="Arial" w:hAnsi="Arial" w:cs="Arial"/>
              </w:rPr>
              <w:t>(</w:t>
            </w:r>
            <w:r w:rsidRPr="007466F4">
              <w:rPr>
                <w:rFonts w:ascii="Arial" w:hAnsi="Arial" w:cs="Arial"/>
              </w:rPr>
              <w:t>question 16</w:t>
            </w:r>
            <w:r w:rsidR="00D84EC3" w:rsidRPr="007466F4">
              <w:rPr>
                <w:rFonts w:ascii="Arial" w:hAnsi="Arial" w:cs="Arial"/>
              </w:rPr>
              <w:t>)</w:t>
            </w:r>
          </w:p>
        </w:tc>
        <w:tc>
          <w:tcPr>
            <w:tcW w:w="4465" w:type="dxa"/>
          </w:tcPr>
          <w:p w:rsidR="00401151" w:rsidRPr="007466F4" w:rsidRDefault="00401151" w:rsidP="001119B6">
            <w:pPr>
              <w:jc w:val="both"/>
              <w:rPr>
                <w:rFonts w:ascii="Arial" w:hAnsi="Arial" w:cs="Arial"/>
              </w:rPr>
            </w:pPr>
          </w:p>
        </w:tc>
      </w:tr>
    </w:tbl>
    <w:p w:rsidR="00D84EC3" w:rsidRPr="007466F4" w:rsidRDefault="00D84EC3" w:rsidP="00D84EC3">
      <w:pPr>
        <w:pStyle w:val="Paragraphedeliste"/>
        <w:spacing w:line="240" w:lineRule="auto"/>
        <w:jc w:val="both"/>
        <w:rPr>
          <w:rFonts w:ascii="Arial" w:hAnsi="Arial" w:cs="Arial"/>
        </w:rPr>
      </w:pPr>
    </w:p>
    <w:p w:rsidR="00DC7300" w:rsidRPr="007466F4" w:rsidRDefault="00D84EC3" w:rsidP="007466F4">
      <w:pPr>
        <w:pStyle w:val="Paragraphedeliste"/>
        <w:numPr>
          <w:ilvl w:val="0"/>
          <w:numId w:val="39"/>
        </w:numPr>
        <w:spacing w:line="240" w:lineRule="auto"/>
        <w:ind w:left="426" w:hanging="426"/>
        <w:jc w:val="both"/>
        <w:rPr>
          <w:rFonts w:ascii="Arial" w:hAnsi="Arial" w:cs="Arial"/>
        </w:rPr>
      </w:pPr>
      <w:r w:rsidRPr="007466F4">
        <w:rPr>
          <w:rFonts w:ascii="Arial" w:hAnsi="Arial" w:cs="Arial"/>
        </w:rPr>
        <w:t xml:space="preserve">Selon vous, </w:t>
      </w:r>
      <w:r w:rsidR="00CD4F30" w:rsidRPr="007466F4">
        <w:rPr>
          <w:rFonts w:ascii="Arial" w:hAnsi="Arial" w:cs="Arial"/>
        </w:rPr>
        <w:t>les dirigeants suivent</w:t>
      </w:r>
      <w:r w:rsidRPr="007466F4">
        <w:rPr>
          <w:rFonts w:ascii="Arial" w:hAnsi="Arial" w:cs="Arial"/>
        </w:rPr>
        <w:t>-ils</w:t>
      </w:r>
      <w:r w:rsidR="00CD4F30" w:rsidRPr="007466F4">
        <w:rPr>
          <w:rFonts w:ascii="Arial" w:hAnsi="Arial" w:cs="Arial"/>
        </w:rPr>
        <w:t xml:space="preserve"> toujours </w:t>
      </w:r>
      <w:r w:rsidR="001119B6" w:rsidRPr="007466F4">
        <w:rPr>
          <w:rFonts w:ascii="Arial" w:hAnsi="Arial" w:cs="Arial"/>
        </w:rPr>
        <w:t>une</w:t>
      </w:r>
      <w:r w:rsidR="00CD4F30" w:rsidRPr="007466F4">
        <w:rPr>
          <w:rFonts w:ascii="Arial" w:hAnsi="Arial" w:cs="Arial"/>
        </w:rPr>
        <w:t xml:space="preserve"> démarche stratégique planifiée</w:t>
      </w:r>
      <w:r w:rsidR="001119B6" w:rsidRPr="007466F4">
        <w:rPr>
          <w:rFonts w:ascii="Arial" w:hAnsi="Arial" w:cs="Arial"/>
        </w:rPr>
        <w:t xml:space="preserve"> ? </w:t>
      </w:r>
      <w:r w:rsidRPr="007466F4">
        <w:rPr>
          <w:rFonts w:ascii="Arial" w:hAnsi="Arial" w:cs="Arial"/>
        </w:rPr>
        <w:t>Justifiez votre réponse.</w:t>
      </w:r>
    </w:p>
    <w:p w:rsidR="0008186D" w:rsidRPr="007466F4" w:rsidRDefault="0008186D" w:rsidP="00FC77BB">
      <w:pPr>
        <w:spacing w:line="240" w:lineRule="auto"/>
        <w:contextualSpacing/>
        <w:rPr>
          <w:rFonts w:ascii="Arial" w:hAnsi="Arial" w:cs="Arial"/>
        </w:rPr>
      </w:pPr>
    </w:p>
    <w:sectPr w:rsidR="0008186D" w:rsidRPr="007466F4" w:rsidSect="007466F4">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42" w:rsidRDefault="00503042" w:rsidP="00177C0F">
      <w:pPr>
        <w:spacing w:after="0" w:line="240" w:lineRule="auto"/>
      </w:pPr>
      <w:r>
        <w:separator/>
      </w:r>
    </w:p>
  </w:endnote>
  <w:endnote w:type="continuationSeparator" w:id="0">
    <w:p w:rsidR="00503042" w:rsidRDefault="00503042" w:rsidP="0017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657231"/>
      <w:docPartObj>
        <w:docPartGallery w:val="Page Numbers (Bottom of Page)"/>
        <w:docPartUnique/>
      </w:docPartObj>
    </w:sdtPr>
    <w:sdtEndPr/>
    <w:sdtContent>
      <w:p w:rsidR="00DA06A0" w:rsidRDefault="00AD4F2E" w:rsidP="00AD4F2E">
        <w:pPr>
          <w:pStyle w:val="Pieddepage"/>
          <w:pBdr>
            <w:top w:val="single" w:sz="4" w:space="1" w:color="auto"/>
          </w:pBdr>
          <w:jc w:val="center"/>
        </w:pPr>
        <w:r w:rsidRPr="0001706C">
          <w:rPr>
            <w:b/>
          </w:rPr>
          <w:t xml:space="preserve">CEJM- </w:t>
        </w:r>
        <w:r w:rsidR="007466F4">
          <w:rPr>
            <w:b/>
          </w:rPr>
          <w:t xml:space="preserve">Sophie Turconi - </w:t>
        </w:r>
        <w:r w:rsidRPr="0001706C">
          <w:rPr>
            <w:b/>
          </w:rPr>
          <w:t>Thème 6- Le Bon Coin</w:t>
        </w:r>
        <w:r>
          <w:tab/>
          <w:t xml:space="preserve">Dossier </w:t>
        </w:r>
        <w:r w:rsidRPr="007466F4">
          <w:rPr>
            <w:caps/>
          </w:rPr>
          <w:t>é</w:t>
        </w:r>
        <w:r>
          <w:t xml:space="preserve">tudiant - </w:t>
        </w:r>
        <w:r w:rsidR="00A1524E">
          <w:t>Questionnement</w:t>
        </w:r>
        <w:r w:rsidR="00A1524E" w:rsidRPr="0001706C">
          <w:t xml:space="preserve"> -</w:t>
        </w:r>
        <w:r w:rsidR="00A1524E">
          <w:t xml:space="preserve"> </w:t>
        </w:r>
        <w:r w:rsidRPr="0001706C">
          <w:t xml:space="preserve">page </w:t>
        </w:r>
        <w:r w:rsidRPr="0001706C">
          <w:fldChar w:fldCharType="begin"/>
        </w:r>
        <w:r w:rsidRPr="0001706C">
          <w:instrText>PAGE   \* MERGEFORMAT</w:instrText>
        </w:r>
        <w:r w:rsidRPr="0001706C">
          <w:fldChar w:fldCharType="separate"/>
        </w:r>
        <w:r w:rsidR="00476CD6">
          <w:rPr>
            <w:noProof/>
          </w:rPr>
          <w:t>3</w:t>
        </w:r>
        <w:r w:rsidRPr="0001706C">
          <w:fldChar w:fldCharType="end"/>
        </w:r>
        <w:r w:rsidRPr="0001706C">
          <w:t xml:space="preserve"> sur </w:t>
        </w:r>
        <w:r w:rsidR="00D84EC3">
          <w:t>4</w:t>
        </w:r>
      </w:p>
    </w:sdtContent>
  </w:sdt>
  <w:p w:rsidR="00DA06A0" w:rsidRDefault="00DA06A0">
    <w:pPr>
      <w:pStyle w:val="Pieddepage"/>
    </w:pPr>
  </w:p>
  <w:p w:rsidR="00DA06A0" w:rsidRDefault="00DA06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42" w:rsidRDefault="00503042" w:rsidP="00177C0F">
      <w:pPr>
        <w:spacing w:after="0" w:line="240" w:lineRule="auto"/>
      </w:pPr>
      <w:r>
        <w:separator/>
      </w:r>
    </w:p>
  </w:footnote>
  <w:footnote w:type="continuationSeparator" w:id="0">
    <w:p w:rsidR="00503042" w:rsidRDefault="00503042" w:rsidP="00177C0F">
      <w:pPr>
        <w:spacing w:after="0" w:line="240" w:lineRule="auto"/>
      </w:pPr>
      <w:r>
        <w:continuationSeparator/>
      </w:r>
    </w:p>
  </w:footnote>
  <w:footnote w:id="1">
    <w:p w:rsidR="00DA06A0" w:rsidRPr="009F55FC" w:rsidRDefault="00DA06A0">
      <w:pPr>
        <w:pStyle w:val="Notedebasdepage"/>
        <w:rPr>
          <w:rFonts w:asciiTheme="minorHAnsi" w:hAnsiTheme="minorHAnsi"/>
          <w:sz w:val="18"/>
          <w:szCs w:val="18"/>
        </w:rPr>
      </w:pPr>
      <w:r>
        <w:rPr>
          <w:rStyle w:val="Appelnotedebasdep"/>
        </w:rPr>
        <w:footnoteRef/>
      </w:r>
      <w:r>
        <w:t xml:space="preserve"> </w:t>
      </w:r>
      <w:r>
        <w:rPr>
          <w:rFonts w:asciiTheme="minorHAnsi" w:hAnsiTheme="minorHAnsi"/>
          <w:sz w:val="18"/>
          <w:szCs w:val="18"/>
        </w:rPr>
        <w:t>T</w:t>
      </w:r>
      <w:r w:rsidRPr="009F55FC">
        <w:rPr>
          <w:rFonts w:asciiTheme="minorHAnsi" w:hAnsiTheme="minorHAnsi"/>
          <w:sz w:val="18"/>
          <w:szCs w:val="18"/>
        </w:rPr>
        <w:t xml:space="preserve">hème 4 : </w:t>
      </w:r>
      <w:r w:rsidRPr="009F55FC">
        <w:rPr>
          <w:rFonts w:asciiTheme="minorHAnsi" w:hAnsiTheme="minorHAnsi" w:cs="Arial"/>
          <w:sz w:val="18"/>
          <w:szCs w:val="18"/>
          <w:shd w:val="clear" w:color="auto" w:fill="FFFFFF"/>
        </w:rPr>
        <w:t>Le </w:t>
      </w:r>
      <w:r w:rsidRPr="009F55FC">
        <w:rPr>
          <w:rFonts w:asciiTheme="minorHAnsi" w:hAnsiTheme="minorHAnsi" w:cs="Arial"/>
          <w:bCs/>
          <w:sz w:val="18"/>
          <w:szCs w:val="18"/>
          <w:shd w:val="clear" w:color="auto" w:fill="FFFFFF"/>
        </w:rPr>
        <w:t>modèle économique</w:t>
      </w:r>
      <w:r w:rsidRPr="009F55FC">
        <w:rPr>
          <w:rFonts w:asciiTheme="minorHAnsi" w:hAnsiTheme="minorHAnsi" w:cs="Arial"/>
          <w:sz w:val="18"/>
          <w:szCs w:val="18"/>
          <w:shd w:val="clear" w:color="auto" w:fill="FFFFFF"/>
        </w:rPr>
        <w:t> ou “</w:t>
      </w:r>
      <w:r w:rsidRPr="009F55FC">
        <w:rPr>
          <w:rFonts w:asciiTheme="minorHAnsi" w:hAnsiTheme="minorHAnsi" w:cs="Arial"/>
          <w:bCs/>
          <w:sz w:val="18"/>
          <w:szCs w:val="18"/>
          <w:shd w:val="clear" w:color="auto" w:fill="FFFFFF"/>
        </w:rPr>
        <w:t>business model</w:t>
      </w:r>
      <w:r w:rsidRPr="009F55FC">
        <w:rPr>
          <w:rFonts w:asciiTheme="minorHAnsi" w:hAnsiTheme="minorHAnsi" w:cs="Arial"/>
          <w:sz w:val="18"/>
          <w:szCs w:val="18"/>
          <w:shd w:val="clear" w:color="auto" w:fill="FFFFFF"/>
        </w:rPr>
        <w:t xml:space="preserve">” est la manière dont l'entreprise génère ou va générer </w:t>
      </w:r>
      <w:r w:rsidR="006713EF">
        <w:rPr>
          <w:rFonts w:asciiTheme="minorHAnsi" w:hAnsiTheme="minorHAnsi" w:cs="Arial"/>
          <w:sz w:val="18"/>
          <w:szCs w:val="18"/>
          <w:shd w:val="clear" w:color="auto" w:fill="FFFFFF"/>
        </w:rPr>
        <w:t>une</w:t>
      </w:r>
      <w:r w:rsidRPr="009F55FC">
        <w:rPr>
          <w:rFonts w:asciiTheme="minorHAnsi" w:hAnsiTheme="minorHAnsi" w:cs="Arial"/>
          <w:sz w:val="18"/>
          <w:szCs w:val="18"/>
          <w:shd w:val="clear" w:color="auto" w:fill="FFFFFF"/>
        </w:rPr>
        <w:t xml:space="preserve"> rentabilité.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13"/>
    <w:multiLevelType w:val="hybridMultilevel"/>
    <w:tmpl w:val="629C599A"/>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0A6105"/>
    <w:multiLevelType w:val="hybridMultilevel"/>
    <w:tmpl w:val="476C562E"/>
    <w:lvl w:ilvl="0" w:tplc="E918D396">
      <w:start w:val="1"/>
      <w:numFmt w:val="decimal"/>
      <w:lvlText w:val="%1-"/>
      <w:lvlJc w:val="left"/>
      <w:pPr>
        <w:ind w:left="720" w:hanging="360"/>
      </w:pPr>
      <w:rPr>
        <w:rFonts w:hint="default"/>
        <w:b/>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9D33F1"/>
    <w:multiLevelType w:val="hybridMultilevel"/>
    <w:tmpl w:val="636EF780"/>
    <w:lvl w:ilvl="0" w:tplc="A20E8A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27538B"/>
    <w:multiLevelType w:val="hybridMultilevel"/>
    <w:tmpl w:val="3084C12C"/>
    <w:lvl w:ilvl="0" w:tplc="B4F6E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058FF"/>
    <w:multiLevelType w:val="hybridMultilevel"/>
    <w:tmpl w:val="BF629056"/>
    <w:lvl w:ilvl="0" w:tplc="E918D396">
      <w:start w:val="1"/>
      <w:numFmt w:val="decimal"/>
      <w:lvlText w:val="%1-"/>
      <w:lvlJc w:val="left"/>
      <w:pPr>
        <w:ind w:left="720" w:hanging="360"/>
      </w:pPr>
      <w:rPr>
        <w:rFonts w:hint="default"/>
        <w:b/>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657B95"/>
    <w:multiLevelType w:val="hybridMultilevel"/>
    <w:tmpl w:val="8BE2DFBE"/>
    <w:lvl w:ilvl="0" w:tplc="1E1ED07C">
      <w:start w:val="1"/>
      <w:numFmt w:val="decimal"/>
      <w:lvlText w:val="%1-"/>
      <w:lvlJc w:val="left"/>
      <w:pPr>
        <w:ind w:left="720" w:hanging="360"/>
      </w:pPr>
      <w:rPr>
        <w:rFonts w:hint="default"/>
        <w:b/>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2C0155"/>
    <w:multiLevelType w:val="hybridMultilevel"/>
    <w:tmpl w:val="0E1A7BB8"/>
    <w:lvl w:ilvl="0" w:tplc="040C0001">
      <w:start w:val="6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70F31"/>
    <w:multiLevelType w:val="hybridMultilevel"/>
    <w:tmpl w:val="E7C2A7D0"/>
    <w:lvl w:ilvl="0" w:tplc="6AB4D8EC">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ED3E15"/>
    <w:multiLevelType w:val="hybridMultilevel"/>
    <w:tmpl w:val="C52A5E08"/>
    <w:lvl w:ilvl="0" w:tplc="1E1ED07C">
      <w:start w:val="1"/>
      <w:numFmt w:val="decimal"/>
      <w:lvlText w:val="%1-"/>
      <w:lvlJc w:val="left"/>
      <w:pPr>
        <w:ind w:left="720" w:hanging="360"/>
      </w:pPr>
      <w:rPr>
        <w:rFonts w:hint="default"/>
        <w:b/>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C7B95"/>
    <w:multiLevelType w:val="multilevel"/>
    <w:tmpl w:val="5978C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3402A"/>
    <w:multiLevelType w:val="hybridMultilevel"/>
    <w:tmpl w:val="A0F45A8E"/>
    <w:lvl w:ilvl="0" w:tplc="414A10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904ED"/>
    <w:multiLevelType w:val="hybridMultilevel"/>
    <w:tmpl w:val="AE4887E2"/>
    <w:lvl w:ilvl="0" w:tplc="7AEADB0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C173742"/>
    <w:multiLevelType w:val="multilevel"/>
    <w:tmpl w:val="42A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C258C"/>
    <w:multiLevelType w:val="hybridMultilevel"/>
    <w:tmpl w:val="132CC12C"/>
    <w:lvl w:ilvl="0" w:tplc="790C5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01167F"/>
    <w:multiLevelType w:val="hybridMultilevel"/>
    <w:tmpl w:val="830E3332"/>
    <w:lvl w:ilvl="0" w:tplc="E918D396">
      <w:start w:val="1"/>
      <w:numFmt w:val="decimal"/>
      <w:lvlText w:val="%1-"/>
      <w:lvlJc w:val="left"/>
      <w:pPr>
        <w:ind w:left="720" w:hanging="360"/>
      </w:pPr>
      <w:rPr>
        <w:rFonts w:hint="default"/>
        <w:b/>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8B66F4"/>
    <w:multiLevelType w:val="hybridMultilevel"/>
    <w:tmpl w:val="5E2AC784"/>
    <w:lvl w:ilvl="0" w:tplc="CDE447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FC69BB"/>
    <w:multiLevelType w:val="hybridMultilevel"/>
    <w:tmpl w:val="CB6C921C"/>
    <w:lvl w:ilvl="0" w:tplc="E670EFB4">
      <w:start w:val="1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5A281B"/>
    <w:multiLevelType w:val="multilevel"/>
    <w:tmpl w:val="7A84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63FDE"/>
    <w:multiLevelType w:val="multilevel"/>
    <w:tmpl w:val="BFF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8267B"/>
    <w:multiLevelType w:val="multilevel"/>
    <w:tmpl w:val="CEC4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C2B41"/>
    <w:multiLevelType w:val="hybridMultilevel"/>
    <w:tmpl w:val="6EC85C9A"/>
    <w:lvl w:ilvl="0" w:tplc="3F54CFE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88013A9"/>
    <w:multiLevelType w:val="hybridMultilevel"/>
    <w:tmpl w:val="70F4AFF8"/>
    <w:lvl w:ilvl="0" w:tplc="7EA645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C23025"/>
    <w:multiLevelType w:val="hybridMultilevel"/>
    <w:tmpl w:val="78EA2458"/>
    <w:lvl w:ilvl="0" w:tplc="04E044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8B294C"/>
    <w:multiLevelType w:val="hybridMultilevel"/>
    <w:tmpl w:val="873C788C"/>
    <w:lvl w:ilvl="0" w:tplc="0EAEA536">
      <w:start w:val="7"/>
      <w:numFmt w:val="decimal"/>
      <w:lvlText w:val="%1-"/>
      <w:lvlJc w:val="left"/>
      <w:pPr>
        <w:ind w:left="-2136" w:hanging="360"/>
      </w:pPr>
      <w:rPr>
        <w:rFonts w:hint="default"/>
      </w:rPr>
    </w:lvl>
    <w:lvl w:ilvl="1" w:tplc="040C0019" w:tentative="1">
      <w:start w:val="1"/>
      <w:numFmt w:val="lowerLetter"/>
      <w:lvlText w:val="%2."/>
      <w:lvlJc w:val="left"/>
      <w:pPr>
        <w:ind w:left="-1416" w:hanging="360"/>
      </w:pPr>
    </w:lvl>
    <w:lvl w:ilvl="2" w:tplc="040C001B" w:tentative="1">
      <w:start w:val="1"/>
      <w:numFmt w:val="lowerRoman"/>
      <w:lvlText w:val="%3."/>
      <w:lvlJc w:val="right"/>
      <w:pPr>
        <w:ind w:left="-696" w:hanging="180"/>
      </w:pPr>
    </w:lvl>
    <w:lvl w:ilvl="3" w:tplc="040C000F" w:tentative="1">
      <w:start w:val="1"/>
      <w:numFmt w:val="decimal"/>
      <w:lvlText w:val="%4."/>
      <w:lvlJc w:val="left"/>
      <w:pPr>
        <w:ind w:left="24" w:hanging="360"/>
      </w:pPr>
    </w:lvl>
    <w:lvl w:ilvl="4" w:tplc="040C0019" w:tentative="1">
      <w:start w:val="1"/>
      <w:numFmt w:val="lowerLetter"/>
      <w:lvlText w:val="%5."/>
      <w:lvlJc w:val="left"/>
      <w:pPr>
        <w:ind w:left="744" w:hanging="360"/>
      </w:pPr>
    </w:lvl>
    <w:lvl w:ilvl="5" w:tplc="040C001B" w:tentative="1">
      <w:start w:val="1"/>
      <w:numFmt w:val="lowerRoman"/>
      <w:lvlText w:val="%6."/>
      <w:lvlJc w:val="right"/>
      <w:pPr>
        <w:ind w:left="1464" w:hanging="180"/>
      </w:pPr>
    </w:lvl>
    <w:lvl w:ilvl="6" w:tplc="040C000F" w:tentative="1">
      <w:start w:val="1"/>
      <w:numFmt w:val="decimal"/>
      <w:lvlText w:val="%7."/>
      <w:lvlJc w:val="left"/>
      <w:pPr>
        <w:ind w:left="2184" w:hanging="360"/>
      </w:pPr>
    </w:lvl>
    <w:lvl w:ilvl="7" w:tplc="040C0019" w:tentative="1">
      <w:start w:val="1"/>
      <w:numFmt w:val="lowerLetter"/>
      <w:lvlText w:val="%8."/>
      <w:lvlJc w:val="left"/>
      <w:pPr>
        <w:ind w:left="2904" w:hanging="360"/>
      </w:pPr>
    </w:lvl>
    <w:lvl w:ilvl="8" w:tplc="040C001B" w:tentative="1">
      <w:start w:val="1"/>
      <w:numFmt w:val="lowerRoman"/>
      <w:lvlText w:val="%9."/>
      <w:lvlJc w:val="right"/>
      <w:pPr>
        <w:ind w:left="3624" w:hanging="180"/>
      </w:pPr>
    </w:lvl>
  </w:abstractNum>
  <w:abstractNum w:abstractNumId="24" w15:restartNumberingAfterBreak="0">
    <w:nsid w:val="4D47754F"/>
    <w:multiLevelType w:val="hybridMultilevel"/>
    <w:tmpl w:val="8E76AD3E"/>
    <w:lvl w:ilvl="0" w:tplc="BEA8E0D2">
      <w:start w:val="1"/>
      <w:numFmt w:val="upperRoman"/>
      <w:lvlText w:val="%1-"/>
      <w:lvlJc w:val="left"/>
      <w:pPr>
        <w:ind w:left="1080" w:hanging="720"/>
      </w:pPr>
      <w:rPr>
        <w:rFonts w:hint="default"/>
        <w:i w:val="0"/>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E33CF7"/>
    <w:multiLevelType w:val="hybridMultilevel"/>
    <w:tmpl w:val="14CC1B8A"/>
    <w:lvl w:ilvl="0" w:tplc="E918D396">
      <w:start w:val="1"/>
      <w:numFmt w:val="decimal"/>
      <w:lvlText w:val="%1-"/>
      <w:lvlJc w:val="left"/>
      <w:pPr>
        <w:ind w:left="720" w:hanging="360"/>
      </w:pPr>
      <w:rPr>
        <w:rFonts w:hint="default"/>
        <w:b/>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0141C8"/>
    <w:multiLevelType w:val="hybridMultilevel"/>
    <w:tmpl w:val="44AA8200"/>
    <w:lvl w:ilvl="0" w:tplc="C13EEC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F42FE6"/>
    <w:multiLevelType w:val="hybridMultilevel"/>
    <w:tmpl w:val="5E2AC784"/>
    <w:lvl w:ilvl="0" w:tplc="CDE447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DF15AC"/>
    <w:multiLevelType w:val="hybridMultilevel"/>
    <w:tmpl w:val="762E399C"/>
    <w:lvl w:ilvl="0" w:tplc="7FAC6F62">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701FCC"/>
    <w:multiLevelType w:val="hybridMultilevel"/>
    <w:tmpl w:val="C42C6BA6"/>
    <w:lvl w:ilvl="0" w:tplc="EE6890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F6481D"/>
    <w:multiLevelType w:val="hybridMultilevel"/>
    <w:tmpl w:val="EB360F2C"/>
    <w:lvl w:ilvl="0" w:tplc="A76A24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532036"/>
    <w:multiLevelType w:val="hybridMultilevel"/>
    <w:tmpl w:val="087AAE98"/>
    <w:lvl w:ilvl="0" w:tplc="696A8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1410EE"/>
    <w:multiLevelType w:val="hybridMultilevel"/>
    <w:tmpl w:val="AB7C23E6"/>
    <w:lvl w:ilvl="0" w:tplc="2E20D54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546CA9"/>
    <w:multiLevelType w:val="hybridMultilevel"/>
    <w:tmpl w:val="E6E0DB56"/>
    <w:lvl w:ilvl="0" w:tplc="0AEECACC">
      <w:start w:val="1"/>
      <w:numFmt w:val="upperLetter"/>
      <w:lvlText w:val="%1-"/>
      <w:lvlJc w:val="left"/>
      <w:pPr>
        <w:ind w:left="720" w:hanging="360"/>
      </w:pPr>
      <w:rPr>
        <w:rFonts w:hint="default"/>
        <w:b/>
        <w:i w:val="0"/>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EA7A26"/>
    <w:multiLevelType w:val="hybridMultilevel"/>
    <w:tmpl w:val="F800DC06"/>
    <w:lvl w:ilvl="0" w:tplc="73CCC93C">
      <w:start w:val="1"/>
      <w:numFmt w:val="decimal"/>
      <w:lvlText w:val="%1-"/>
      <w:lvlJc w:val="left"/>
      <w:pPr>
        <w:tabs>
          <w:tab w:val="num" w:pos="720"/>
        </w:tabs>
        <w:ind w:left="720" w:hanging="360"/>
      </w:pPr>
      <w:rPr>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5" w15:restartNumberingAfterBreak="0">
    <w:nsid w:val="6AEB7C7B"/>
    <w:multiLevelType w:val="hybridMultilevel"/>
    <w:tmpl w:val="4A2609F8"/>
    <w:lvl w:ilvl="0" w:tplc="FCAAB6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EE7CA5"/>
    <w:multiLevelType w:val="hybridMultilevel"/>
    <w:tmpl w:val="FEB85E92"/>
    <w:lvl w:ilvl="0" w:tplc="022817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D64D29"/>
    <w:multiLevelType w:val="hybridMultilevel"/>
    <w:tmpl w:val="CE96DA48"/>
    <w:lvl w:ilvl="0" w:tplc="E7CC18FC">
      <w:start w:val="1"/>
      <w:numFmt w:val="upperRoman"/>
      <w:lvlText w:val="%1-"/>
      <w:lvlJc w:val="left"/>
      <w:pPr>
        <w:ind w:left="1440" w:hanging="72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CA30B2A"/>
    <w:multiLevelType w:val="hybridMultilevel"/>
    <w:tmpl w:val="2FE0F280"/>
    <w:lvl w:ilvl="0" w:tplc="DD4663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D15927"/>
    <w:multiLevelType w:val="hybridMultilevel"/>
    <w:tmpl w:val="E5CEC3E2"/>
    <w:lvl w:ilvl="0" w:tplc="72103A5C">
      <w:start w:val="1"/>
      <w:numFmt w:val="decimal"/>
      <w:lvlText w:val="%1-"/>
      <w:lvlJc w:val="left"/>
      <w:pPr>
        <w:ind w:left="720" w:hanging="360"/>
      </w:pPr>
      <w:rPr>
        <w:rFonts w:hint="default"/>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0"/>
  </w:num>
  <w:num w:numId="3">
    <w:abstractNumId w:val="9"/>
  </w:num>
  <w:num w:numId="4">
    <w:abstractNumId w:val="28"/>
  </w:num>
  <w:num w:numId="5">
    <w:abstractNumId w:val="36"/>
  </w:num>
  <w:num w:numId="6">
    <w:abstractNumId w:val="39"/>
  </w:num>
  <w:num w:numId="7">
    <w:abstractNumId w:val="11"/>
  </w:num>
  <w:num w:numId="8">
    <w:abstractNumId w:val="21"/>
  </w:num>
  <w:num w:numId="9">
    <w:abstractNumId w:val="2"/>
  </w:num>
  <w:num w:numId="10">
    <w:abstractNumId w:val="24"/>
  </w:num>
  <w:num w:numId="11">
    <w:abstractNumId w:val="29"/>
  </w:num>
  <w:num w:numId="12">
    <w:abstractNumId w:val="38"/>
  </w:num>
  <w:num w:numId="13">
    <w:abstractNumId w:val="22"/>
  </w:num>
  <w:num w:numId="14">
    <w:abstractNumId w:val="5"/>
  </w:num>
  <w:num w:numId="15">
    <w:abstractNumId w:val="3"/>
  </w:num>
  <w:num w:numId="16">
    <w:abstractNumId w:val="8"/>
  </w:num>
  <w:num w:numId="17">
    <w:abstractNumId w:val="7"/>
  </w:num>
  <w:num w:numId="18">
    <w:abstractNumId w:val="25"/>
  </w:num>
  <w:num w:numId="19">
    <w:abstractNumId w:val="1"/>
  </w:num>
  <w:num w:numId="20">
    <w:abstractNumId w:val="6"/>
  </w:num>
  <w:num w:numId="21">
    <w:abstractNumId w:val="20"/>
  </w:num>
  <w:num w:numId="22">
    <w:abstractNumId w:val="33"/>
  </w:num>
  <w:num w:numId="23">
    <w:abstractNumId w:val="19"/>
  </w:num>
  <w:num w:numId="24">
    <w:abstractNumId w:val="12"/>
  </w:num>
  <w:num w:numId="25">
    <w:abstractNumId w:val="17"/>
  </w:num>
  <w:num w:numId="26">
    <w:abstractNumId w:val="18"/>
  </w:num>
  <w:num w:numId="27">
    <w:abstractNumId w:val="1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0"/>
  </w:num>
  <w:num w:numId="32">
    <w:abstractNumId w:val="37"/>
  </w:num>
  <w:num w:numId="33">
    <w:abstractNumId w:val="35"/>
  </w:num>
  <w:num w:numId="34">
    <w:abstractNumId w:val="32"/>
  </w:num>
  <w:num w:numId="35">
    <w:abstractNumId w:val="26"/>
  </w:num>
  <w:num w:numId="36">
    <w:abstractNumId w:val="30"/>
  </w:num>
  <w:num w:numId="37">
    <w:abstractNumId w:val="15"/>
  </w:num>
  <w:num w:numId="38">
    <w:abstractNumId w:val="27"/>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6BF"/>
    <w:rsid w:val="0001706C"/>
    <w:rsid w:val="0003525E"/>
    <w:rsid w:val="00062F78"/>
    <w:rsid w:val="00072F37"/>
    <w:rsid w:val="0008186D"/>
    <w:rsid w:val="000828BF"/>
    <w:rsid w:val="000B1802"/>
    <w:rsid w:val="000B688B"/>
    <w:rsid w:val="000C2265"/>
    <w:rsid w:val="000C2D76"/>
    <w:rsid w:val="000C3411"/>
    <w:rsid w:val="000D4229"/>
    <w:rsid w:val="000D5273"/>
    <w:rsid w:val="000D5659"/>
    <w:rsid w:val="000D76E2"/>
    <w:rsid w:val="000E5287"/>
    <w:rsid w:val="001119B6"/>
    <w:rsid w:val="00114928"/>
    <w:rsid w:val="00166364"/>
    <w:rsid w:val="00177C0F"/>
    <w:rsid w:val="00181856"/>
    <w:rsid w:val="00192ABE"/>
    <w:rsid w:val="00192AF5"/>
    <w:rsid w:val="00195FA7"/>
    <w:rsid w:val="00196875"/>
    <w:rsid w:val="001A7D37"/>
    <w:rsid w:val="001E457C"/>
    <w:rsid w:val="00205795"/>
    <w:rsid w:val="00233FBC"/>
    <w:rsid w:val="00236058"/>
    <w:rsid w:val="00236FB0"/>
    <w:rsid w:val="002617AD"/>
    <w:rsid w:val="00264488"/>
    <w:rsid w:val="00271AF4"/>
    <w:rsid w:val="002745D6"/>
    <w:rsid w:val="002841F5"/>
    <w:rsid w:val="002A2D78"/>
    <w:rsid w:val="002A41DB"/>
    <w:rsid w:val="002A7EB8"/>
    <w:rsid w:val="002E102E"/>
    <w:rsid w:val="002E24DD"/>
    <w:rsid w:val="0030714A"/>
    <w:rsid w:val="0031083F"/>
    <w:rsid w:val="00312275"/>
    <w:rsid w:val="00321176"/>
    <w:rsid w:val="00324F62"/>
    <w:rsid w:val="00344124"/>
    <w:rsid w:val="00350957"/>
    <w:rsid w:val="003521E6"/>
    <w:rsid w:val="00361070"/>
    <w:rsid w:val="0038059D"/>
    <w:rsid w:val="00397EC2"/>
    <w:rsid w:val="003A27B5"/>
    <w:rsid w:val="003B680F"/>
    <w:rsid w:val="003C0654"/>
    <w:rsid w:val="003D3240"/>
    <w:rsid w:val="003E3071"/>
    <w:rsid w:val="00401151"/>
    <w:rsid w:val="00415209"/>
    <w:rsid w:val="00415D53"/>
    <w:rsid w:val="00424267"/>
    <w:rsid w:val="004328EC"/>
    <w:rsid w:val="00433F57"/>
    <w:rsid w:val="00435911"/>
    <w:rsid w:val="0044789C"/>
    <w:rsid w:val="00450D67"/>
    <w:rsid w:val="00476CD6"/>
    <w:rsid w:val="004813C3"/>
    <w:rsid w:val="004A3BDE"/>
    <w:rsid w:val="004B3EB6"/>
    <w:rsid w:val="004C11B2"/>
    <w:rsid w:val="004C1A64"/>
    <w:rsid w:val="004C606D"/>
    <w:rsid w:val="004D2C5A"/>
    <w:rsid w:val="00503042"/>
    <w:rsid w:val="00530DC5"/>
    <w:rsid w:val="00555679"/>
    <w:rsid w:val="00561334"/>
    <w:rsid w:val="00567542"/>
    <w:rsid w:val="0057649F"/>
    <w:rsid w:val="005843EC"/>
    <w:rsid w:val="0058719A"/>
    <w:rsid w:val="00596D06"/>
    <w:rsid w:val="005A0043"/>
    <w:rsid w:val="005A1507"/>
    <w:rsid w:val="005C21E6"/>
    <w:rsid w:val="005E3737"/>
    <w:rsid w:val="00600EA7"/>
    <w:rsid w:val="00602573"/>
    <w:rsid w:val="00623C83"/>
    <w:rsid w:val="00624216"/>
    <w:rsid w:val="00647D64"/>
    <w:rsid w:val="00653947"/>
    <w:rsid w:val="00663A70"/>
    <w:rsid w:val="00663D53"/>
    <w:rsid w:val="006713EF"/>
    <w:rsid w:val="00671C31"/>
    <w:rsid w:val="00672176"/>
    <w:rsid w:val="0067311D"/>
    <w:rsid w:val="00683BC0"/>
    <w:rsid w:val="006971BD"/>
    <w:rsid w:val="006B5EA2"/>
    <w:rsid w:val="006B601D"/>
    <w:rsid w:val="006C30D9"/>
    <w:rsid w:val="006F0B3B"/>
    <w:rsid w:val="006F0F49"/>
    <w:rsid w:val="006F396D"/>
    <w:rsid w:val="006F3AD8"/>
    <w:rsid w:val="007161B8"/>
    <w:rsid w:val="0071650B"/>
    <w:rsid w:val="007174CE"/>
    <w:rsid w:val="00727498"/>
    <w:rsid w:val="00732F80"/>
    <w:rsid w:val="00733CA2"/>
    <w:rsid w:val="00740280"/>
    <w:rsid w:val="00742680"/>
    <w:rsid w:val="007466F4"/>
    <w:rsid w:val="00754706"/>
    <w:rsid w:val="0075766C"/>
    <w:rsid w:val="00763092"/>
    <w:rsid w:val="007649C7"/>
    <w:rsid w:val="00765064"/>
    <w:rsid w:val="00775DC6"/>
    <w:rsid w:val="007B10C3"/>
    <w:rsid w:val="007B755C"/>
    <w:rsid w:val="007C1EEF"/>
    <w:rsid w:val="007C3E3E"/>
    <w:rsid w:val="007D2D44"/>
    <w:rsid w:val="007F026F"/>
    <w:rsid w:val="007F129D"/>
    <w:rsid w:val="007F6618"/>
    <w:rsid w:val="00812C23"/>
    <w:rsid w:val="00816820"/>
    <w:rsid w:val="008464FA"/>
    <w:rsid w:val="00853CB1"/>
    <w:rsid w:val="008603B8"/>
    <w:rsid w:val="008702F4"/>
    <w:rsid w:val="00873E59"/>
    <w:rsid w:val="008971B7"/>
    <w:rsid w:val="008A1E0C"/>
    <w:rsid w:val="008B24F8"/>
    <w:rsid w:val="008C05BB"/>
    <w:rsid w:val="008D2D2B"/>
    <w:rsid w:val="008D3C00"/>
    <w:rsid w:val="008E282A"/>
    <w:rsid w:val="0090797A"/>
    <w:rsid w:val="00920D26"/>
    <w:rsid w:val="00927C34"/>
    <w:rsid w:val="00927D3C"/>
    <w:rsid w:val="00940DF4"/>
    <w:rsid w:val="009460C0"/>
    <w:rsid w:val="00953174"/>
    <w:rsid w:val="00955EC4"/>
    <w:rsid w:val="0095627A"/>
    <w:rsid w:val="0095664D"/>
    <w:rsid w:val="0096608A"/>
    <w:rsid w:val="009A5F8B"/>
    <w:rsid w:val="009B2416"/>
    <w:rsid w:val="009C763C"/>
    <w:rsid w:val="009D0E7A"/>
    <w:rsid w:val="009E67FC"/>
    <w:rsid w:val="009F55FC"/>
    <w:rsid w:val="00A06270"/>
    <w:rsid w:val="00A119D9"/>
    <w:rsid w:val="00A1524E"/>
    <w:rsid w:val="00A306BF"/>
    <w:rsid w:val="00A34288"/>
    <w:rsid w:val="00A349ED"/>
    <w:rsid w:val="00A40A6D"/>
    <w:rsid w:val="00A468EF"/>
    <w:rsid w:val="00A47DFA"/>
    <w:rsid w:val="00A63ACF"/>
    <w:rsid w:val="00A63C77"/>
    <w:rsid w:val="00AD299A"/>
    <w:rsid w:val="00AD4F2E"/>
    <w:rsid w:val="00AF0627"/>
    <w:rsid w:val="00B0187E"/>
    <w:rsid w:val="00B044D7"/>
    <w:rsid w:val="00B14105"/>
    <w:rsid w:val="00B16897"/>
    <w:rsid w:val="00B37006"/>
    <w:rsid w:val="00B51D38"/>
    <w:rsid w:val="00B5666D"/>
    <w:rsid w:val="00B61309"/>
    <w:rsid w:val="00B668AF"/>
    <w:rsid w:val="00B82ED3"/>
    <w:rsid w:val="00BC1AA2"/>
    <w:rsid w:val="00BD43AF"/>
    <w:rsid w:val="00C05587"/>
    <w:rsid w:val="00C65145"/>
    <w:rsid w:val="00C70304"/>
    <w:rsid w:val="00C93072"/>
    <w:rsid w:val="00CB18A9"/>
    <w:rsid w:val="00CB2A7E"/>
    <w:rsid w:val="00CB5BDD"/>
    <w:rsid w:val="00CC3805"/>
    <w:rsid w:val="00CD4887"/>
    <w:rsid w:val="00CD4F30"/>
    <w:rsid w:val="00D13523"/>
    <w:rsid w:val="00D2328A"/>
    <w:rsid w:val="00D706CE"/>
    <w:rsid w:val="00D80A34"/>
    <w:rsid w:val="00D84EC3"/>
    <w:rsid w:val="00D921CA"/>
    <w:rsid w:val="00DA06A0"/>
    <w:rsid w:val="00DB2AA3"/>
    <w:rsid w:val="00DB65DD"/>
    <w:rsid w:val="00DC11AA"/>
    <w:rsid w:val="00DC3ECA"/>
    <w:rsid w:val="00DC418A"/>
    <w:rsid w:val="00DC7300"/>
    <w:rsid w:val="00DD56D8"/>
    <w:rsid w:val="00DE307E"/>
    <w:rsid w:val="00DE3BAC"/>
    <w:rsid w:val="00DF123A"/>
    <w:rsid w:val="00E0102F"/>
    <w:rsid w:val="00E04490"/>
    <w:rsid w:val="00E20EB8"/>
    <w:rsid w:val="00E62323"/>
    <w:rsid w:val="00E76C90"/>
    <w:rsid w:val="00E8049A"/>
    <w:rsid w:val="00E943CB"/>
    <w:rsid w:val="00EC09DF"/>
    <w:rsid w:val="00EC7E5E"/>
    <w:rsid w:val="00ED446A"/>
    <w:rsid w:val="00EE7518"/>
    <w:rsid w:val="00F079EA"/>
    <w:rsid w:val="00F161C1"/>
    <w:rsid w:val="00F3533E"/>
    <w:rsid w:val="00F40330"/>
    <w:rsid w:val="00F45750"/>
    <w:rsid w:val="00F50341"/>
    <w:rsid w:val="00F603E5"/>
    <w:rsid w:val="00F66097"/>
    <w:rsid w:val="00F81AE3"/>
    <w:rsid w:val="00F85D2D"/>
    <w:rsid w:val="00F9212B"/>
    <w:rsid w:val="00FB7E2F"/>
    <w:rsid w:val="00FC77BB"/>
    <w:rsid w:val="00FD3E49"/>
    <w:rsid w:val="00FD6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126D"/>
  <w15:docId w15:val="{C195D879-DFCC-4E91-8F81-BF66F339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7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4268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B6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6BF"/>
    <w:pPr>
      <w:ind w:left="720"/>
      <w:contextualSpacing/>
    </w:pPr>
  </w:style>
  <w:style w:type="character" w:customStyle="1" w:styleId="Titre2Car">
    <w:name w:val="Titre 2 Car"/>
    <w:basedOn w:val="Policepardfaut"/>
    <w:link w:val="Titre2"/>
    <w:uiPriority w:val="9"/>
    <w:rsid w:val="0074268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42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42680"/>
    <w:rPr>
      <w:color w:val="0000FF"/>
      <w:u w:val="single"/>
    </w:rPr>
  </w:style>
  <w:style w:type="table" w:styleId="Grilledutableau">
    <w:name w:val="Table Grid"/>
    <w:basedOn w:val="TableauNormal"/>
    <w:uiPriority w:val="59"/>
    <w:rsid w:val="008E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64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4FA"/>
    <w:rPr>
      <w:rFonts w:ascii="Tahoma" w:hAnsi="Tahoma" w:cs="Tahoma"/>
      <w:sz w:val="16"/>
      <w:szCs w:val="16"/>
    </w:rPr>
  </w:style>
  <w:style w:type="character" w:styleId="Lienhypertextesuivivisit">
    <w:name w:val="FollowedHyperlink"/>
    <w:basedOn w:val="Policepardfaut"/>
    <w:uiPriority w:val="99"/>
    <w:semiHidden/>
    <w:unhideWhenUsed/>
    <w:rsid w:val="00B044D7"/>
    <w:rPr>
      <w:color w:val="800080" w:themeColor="followedHyperlink"/>
      <w:u w:val="single"/>
    </w:rPr>
  </w:style>
  <w:style w:type="character" w:styleId="Marquedecommentaire">
    <w:name w:val="annotation reference"/>
    <w:basedOn w:val="Policepardfaut"/>
    <w:uiPriority w:val="99"/>
    <w:semiHidden/>
    <w:unhideWhenUsed/>
    <w:rsid w:val="00C93072"/>
    <w:rPr>
      <w:sz w:val="16"/>
      <w:szCs w:val="16"/>
    </w:rPr>
  </w:style>
  <w:style w:type="paragraph" w:styleId="Commentaire">
    <w:name w:val="annotation text"/>
    <w:basedOn w:val="Normal"/>
    <w:link w:val="CommentaireCar"/>
    <w:uiPriority w:val="99"/>
    <w:semiHidden/>
    <w:unhideWhenUsed/>
    <w:rsid w:val="00C93072"/>
    <w:pPr>
      <w:spacing w:line="240" w:lineRule="auto"/>
    </w:pPr>
    <w:rPr>
      <w:sz w:val="20"/>
      <w:szCs w:val="20"/>
    </w:rPr>
  </w:style>
  <w:style w:type="character" w:customStyle="1" w:styleId="CommentaireCar">
    <w:name w:val="Commentaire Car"/>
    <w:basedOn w:val="Policepardfaut"/>
    <w:link w:val="Commentaire"/>
    <w:uiPriority w:val="99"/>
    <w:semiHidden/>
    <w:rsid w:val="00C93072"/>
    <w:rPr>
      <w:sz w:val="20"/>
      <w:szCs w:val="20"/>
    </w:rPr>
  </w:style>
  <w:style w:type="paragraph" w:styleId="Objetducommentaire">
    <w:name w:val="annotation subject"/>
    <w:basedOn w:val="Commentaire"/>
    <w:next w:val="Commentaire"/>
    <w:link w:val="ObjetducommentaireCar"/>
    <w:uiPriority w:val="99"/>
    <w:semiHidden/>
    <w:unhideWhenUsed/>
    <w:rsid w:val="00C93072"/>
    <w:rPr>
      <w:b/>
      <w:bCs/>
    </w:rPr>
  </w:style>
  <w:style w:type="character" w:customStyle="1" w:styleId="ObjetducommentaireCar">
    <w:name w:val="Objet du commentaire Car"/>
    <w:basedOn w:val="CommentaireCar"/>
    <w:link w:val="Objetducommentaire"/>
    <w:uiPriority w:val="99"/>
    <w:semiHidden/>
    <w:rsid w:val="00C93072"/>
    <w:rPr>
      <w:b/>
      <w:bCs/>
      <w:sz w:val="20"/>
      <w:szCs w:val="20"/>
    </w:rPr>
  </w:style>
  <w:style w:type="table" w:customStyle="1" w:styleId="Grilledutableau1">
    <w:name w:val="Grille du tableau1"/>
    <w:basedOn w:val="TableauNormal"/>
    <w:next w:val="Grilledutableau"/>
    <w:rsid w:val="00647D6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072F3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0797A"/>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177C0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177C0F"/>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177C0F"/>
    <w:rPr>
      <w:vertAlign w:val="superscript"/>
    </w:rPr>
  </w:style>
  <w:style w:type="character" w:customStyle="1" w:styleId="Titre3Car">
    <w:name w:val="Titre 3 Car"/>
    <w:basedOn w:val="Policepardfaut"/>
    <w:link w:val="Titre3"/>
    <w:uiPriority w:val="9"/>
    <w:semiHidden/>
    <w:rsid w:val="000B688B"/>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732F80"/>
    <w:pPr>
      <w:tabs>
        <w:tab w:val="center" w:pos="4536"/>
        <w:tab w:val="right" w:pos="9072"/>
      </w:tabs>
      <w:spacing w:after="0" w:line="240" w:lineRule="auto"/>
    </w:pPr>
  </w:style>
  <w:style w:type="character" w:customStyle="1" w:styleId="En-tteCar">
    <w:name w:val="En-tête Car"/>
    <w:basedOn w:val="Policepardfaut"/>
    <w:link w:val="En-tte"/>
    <w:uiPriority w:val="99"/>
    <w:rsid w:val="00732F80"/>
  </w:style>
  <w:style w:type="paragraph" w:styleId="Pieddepage">
    <w:name w:val="footer"/>
    <w:basedOn w:val="Normal"/>
    <w:link w:val="PieddepageCar"/>
    <w:uiPriority w:val="99"/>
    <w:unhideWhenUsed/>
    <w:rsid w:val="00732F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4702">
      <w:bodyDiv w:val="1"/>
      <w:marLeft w:val="0"/>
      <w:marRight w:val="0"/>
      <w:marTop w:val="0"/>
      <w:marBottom w:val="0"/>
      <w:divBdr>
        <w:top w:val="none" w:sz="0" w:space="0" w:color="auto"/>
        <w:left w:val="none" w:sz="0" w:space="0" w:color="auto"/>
        <w:bottom w:val="none" w:sz="0" w:space="0" w:color="auto"/>
        <w:right w:val="none" w:sz="0" w:space="0" w:color="auto"/>
      </w:divBdr>
    </w:div>
    <w:div w:id="165441190">
      <w:bodyDiv w:val="1"/>
      <w:marLeft w:val="0"/>
      <w:marRight w:val="0"/>
      <w:marTop w:val="0"/>
      <w:marBottom w:val="0"/>
      <w:divBdr>
        <w:top w:val="none" w:sz="0" w:space="0" w:color="auto"/>
        <w:left w:val="none" w:sz="0" w:space="0" w:color="auto"/>
        <w:bottom w:val="none" w:sz="0" w:space="0" w:color="auto"/>
        <w:right w:val="none" w:sz="0" w:space="0" w:color="auto"/>
      </w:divBdr>
    </w:div>
    <w:div w:id="197594304">
      <w:bodyDiv w:val="1"/>
      <w:marLeft w:val="0"/>
      <w:marRight w:val="0"/>
      <w:marTop w:val="0"/>
      <w:marBottom w:val="0"/>
      <w:divBdr>
        <w:top w:val="none" w:sz="0" w:space="0" w:color="auto"/>
        <w:left w:val="none" w:sz="0" w:space="0" w:color="auto"/>
        <w:bottom w:val="none" w:sz="0" w:space="0" w:color="auto"/>
        <w:right w:val="none" w:sz="0" w:space="0" w:color="auto"/>
      </w:divBdr>
    </w:div>
    <w:div w:id="261648665">
      <w:bodyDiv w:val="1"/>
      <w:marLeft w:val="0"/>
      <w:marRight w:val="0"/>
      <w:marTop w:val="0"/>
      <w:marBottom w:val="0"/>
      <w:divBdr>
        <w:top w:val="none" w:sz="0" w:space="0" w:color="auto"/>
        <w:left w:val="none" w:sz="0" w:space="0" w:color="auto"/>
        <w:bottom w:val="none" w:sz="0" w:space="0" w:color="auto"/>
        <w:right w:val="none" w:sz="0" w:space="0" w:color="auto"/>
      </w:divBdr>
    </w:div>
    <w:div w:id="302515040">
      <w:bodyDiv w:val="1"/>
      <w:marLeft w:val="0"/>
      <w:marRight w:val="0"/>
      <w:marTop w:val="0"/>
      <w:marBottom w:val="0"/>
      <w:divBdr>
        <w:top w:val="none" w:sz="0" w:space="0" w:color="auto"/>
        <w:left w:val="none" w:sz="0" w:space="0" w:color="auto"/>
        <w:bottom w:val="none" w:sz="0" w:space="0" w:color="auto"/>
        <w:right w:val="none" w:sz="0" w:space="0" w:color="auto"/>
      </w:divBdr>
    </w:div>
    <w:div w:id="341207731">
      <w:bodyDiv w:val="1"/>
      <w:marLeft w:val="0"/>
      <w:marRight w:val="0"/>
      <w:marTop w:val="0"/>
      <w:marBottom w:val="0"/>
      <w:divBdr>
        <w:top w:val="none" w:sz="0" w:space="0" w:color="auto"/>
        <w:left w:val="none" w:sz="0" w:space="0" w:color="auto"/>
        <w:bottom w:val="none" w:sz="0" w:space="0" w:color="auto"/>
        <w:right w:val="none" w:sz="0" w:space="0" w:color="auto"/>
      </w:divBdr>
    </w:div>
    <w:div w:id="459418197">
      <w:bodyDiv w:val="1"/>
      <w:marLeft w:val="0"/>
      <w:marRight w:val="0"/>
      <w:marTop w:val="0"/>
      <w:marBottom w:val="0"/>
      <w:divBdr>
        <w:top w:val="none" w:sz="0" w:space="0" w:color="auto"/>
        <w:left w:val="none" w:sz="0" w:space="0" w:color="auto"/>
        <w:bottom w:val="none" w:sz="0" w:space="0" w:color="auto"/>
        <w:right w:val="none" w:sz="0" w:space="0" w:color="auto"/>
      </w:divBdr>
    </w:div>
    <w:div w:id="508065221">
      <w:bodyDiv w:val="1"/>
      <w:marLeft w:val="0"/>
      <w:marRight w:val="0"/>
      <w:marTop w:val="0"/>
      <w:marBottom w:val="0"/>
      <w:divBdr>
        <w:top w:val="none" w:sz="0" w:space="0" w:color="auto"/>
        <w:left w:val="none" w:sz="0" w:space="0" w:color="auto"/>
        <w:bottom w:val="none" w:sz="0" w:space="0" w:color="auto"/>
        <w:right w:val="none" w:sz="0" w:space="0" w:color="auto"/>
      </w:divBdr>
    </w:div>
    <w:div w:id="514924735">
      <w:bodyDiv w:val="1"/>
      <w:marLeft w:val="0"/>
      <w:marRight w:val="0"/>
      <w:marTop w:val="0"/>
      <w:marBottom w:val="0"/>
      <w:divBdr>
        <w:top w:val="none" w:sz="0" w:space="0" w:color="auto"/>
        <w:left w:val="none" w:sz="0" w:space="0" w:color="auto"/>
        <w:bottom w:val="none" w:sz="0" w:space="0" w:color="auto"/>
        <w:right w:val="none" w:sz="0" w:space="0" w:color="auto"/>
      </w:divBdr>
    </w:div>
    <w:div w:id="555429495">
      <w:bodyDiv w:val="1"/>
      <w:marLeft w:val="0"/>
      <w:marRight w:val="0"/>
      <w:marTop w:val="0"/>
      <w:marBottom w:val="0"/>
      <w:divBdr>
        <w:top w:val="none" w:sz="0" w:space="0" w:color="auto"/>
        <w:left w:val="none" w:sz="0" w:space="0" w:color="auto"/>
        <w:bottom w:val="none" w:sz="0" w:space="0" w:color="auto"/>
        <w:right w:val="none" w:sz="0" w:space="0" w:color="auto"/>
      </w:divBdr>
    </w:div>
    <w:div w:id="739672045">
      <w:bodyDiv w:val="1"/>
      <w:marLeft w:val="0"/>
      <w:marRight w:val="0"/>
      <w:marTop w:val="0"/>
      <w:marBottom w:val="0"/>
      <w:divBdr>
        <w:top w:val="none" w:sz="0" w:space="0" w:color="auto"/>
        <w:left w:val="none" w:sz="0" w:space="0" w:color="auto"/>
        <w:bottom w:val="none" w:sz="0" w:space="0" w:color="auto"/>
        <w:right w:val="none" w:sz="0" w:space="0" w:color="auto"/>
      </w:divBdr>
    </w:div>
    <w:div w:id="997464615">
      <w:bodyDiv w:val="1"/>
      <w:marLeft w:val="0"/>
      <w:marRight w:val="0"/>
      <w:marTop w:val="0"/>
      <w:marBottom w:val="0"/>
      <w:divBdr>
        <w:top w:val="none" w:sz="0" w:space="0" w:color="auto"/>
        <w:left w:val="none" w:sz="0" w:space="0" w:color="auto"/>
        <w:bottom w:val="none" w:sz="0" w:space="0" w:color="auto"/>
        <w:right w:val="none" w:sz="0" w:space="0" w:color="auto"/>
      </w:divBdr>
    </w:div>
    <w:div w:id="1115905539">
      <w:bodyDiv w:val="1"/>
      <w:marLeft w:val="0"/>
      <w:marRight w:val="0"/>
      <w:marTop w:val="0"/>
      <w:marBottom w:val="0"/>
      <w:divBdr>
        <w:top w:val="none" w:sz="0" w:space="0" w:color="auto"/>
        <w:left w:val="none" w:sz="0" w:space="0" w:color="auto"/>
        <w:bottom w:val="none" w:sz="0" w:space="0" w:color="auto"/>
        <w:right w:val="none" w:sz="0" w:space="0" w:color="auto"/>
      </w:divBdr>
    </w:div>
    <w:div w:id="1354114565">
      <w:bodyDiv w:val="1"/>
      <w:marLeft w:val="0"/>
      <w:marRight w:val="0"/>
      <w:marTop w:val="0"/>
      <w:marBottom w:val="0"/>
      <w:divBdr>
        <w:top w:val="none" w:sz="0" w:space="0" w:color="auto"/>
        <w:left w:val="none" w:sz="0" w:space="0" w:color="auto"/>
        <w:bottom w:val="none" w:sz="0" w:space="0" w:color="auto"/>
        <w:right w:val="none" w:sz="0" w:space="0" w:color="auto"/>
      </w:divBdr>
    </w:div>
    <w:div w:id="1399742616">
      <w:bodyDiv w:val="1"/>
      <w:marLeft w:val="0"/>
      <w:marRight w:val="0"/>
      <w:marTop w:val="0"/>
      <w:marBottom w:val="0"/>
      <w:divBdr>
        <w:top w:val="none" w:sz="0" w:space="0" w:color="auto"/>
        <w:left w:val="none" w:sz="0" w:space="0" w:color="auto"/>
        <w:bottom w:val="none" w:sz="0" w:space="0" w:color="auto"/>
        <w:right w:val="none" w:sz="0" w:space="0" w:color="auto"/>
      </w:divBdr>
    </w:div>
    <w:div w:id="1459225706">
      <w:bodyDiv w:val="1"/>
      <w:marLeft w:val="0"/>
      <w:marRight w:val="0"/>
      <w:marTop w:val="0"/>
      <w:marBottom w:val="0"/>
      <w:divBdr>
        <w:top w:val="none" w:sz="0" w:space="0" w:color="auto"/>
        <w:left w:val="none" w:sz="0" w:space="0" w:color="auto"/>
        <w:bottom w:val="none" w:sz="0" w:space="0" w:color="auto"/>
        <w:right w:val="none" w:sz="0" w:space="0" w:color="auto"/>
      </w:divBdr>
    </w:div>
    <w:div w:id="1489857092">
      <w:bodyDiv w:val="1"/>
      <w:marLeft w:val="0"/>
      <w:marRight w:val="0"/>
      <w:marTop w:val="0"/>
      <w:marBottom w:val="0"/>
      <w:divBdr>
        <w:top w:val="none" w:sz="0" w:space="0" w:color="auto"/>
        <w:left w:val="none" w:sz="0" w:space="0" w:color="auto"/>
        <w:bottom w:val="none" w:sz="0" w:space="0" w:color="auto"/>
        <w:right w:val="none" w:sz="0" w:space="0" w:color="auto"/>
      </w:divBdr>
    </w:div>
    <w:div w:id="1749842618">
      <w:bodyDiv w:val="1"/>
      <w:marLeft w:val="0"/>
      <w:marRight w:val="0"/>
      <w:marTop w:val="0"/>
      <w:marBottom w:val="0"/>
      <w:divBdr>
        <w:top w:val="none" w:sz="0" w:space="0" w:color="auto"/>
        <w:left w:val="none" w:sz="0" w:space="0" w:color="auto"/>
        <w:bottom w:val="none" w:sz="0" w:space="0" w:color="auto"/>
        <w:right w:val="none" w:sz="0" w:space="0" w:color="auto"/>
      </w:divBdr>
    </w:div>
    <w:div w:id="1751079042">
      <w:bodyDiv w:val="1"/>
      <w:marLeft w:val="0"/>
      <w:marRight w:val="0"/>
      <w:marTop w:val="0"/>
      <w:marBottom w:val="0"/>
      <w:divBdr>
        <w:top w:val="none" w:sz="0" w:space="0" w:color="auto"/>
        <w:left w:val="none" w:sz="0" w:space="0" w:color="auto"/>
        <w:bottom w:val="none" w:sz="0" w:space="0" w:color="auto"/>
        <w:right w:val="none" w:sz="0" w:space="0" w:color="auto"/>
      </w:divBdr>
    </w:div>
    <w:div w:id="1875462944">
      <w:bodyDiv w:val="1"/>
      <w:marLeft w:val="0"/>
      <w:marRight w:val="0"/>
      <w:marTop w:val="0"/>
      <w:marBottom w:val="0"/>
      <w:divBdr>
        <w:top w:val="none" w:sz="0" w:space="0" w:color="auto"/>
        <w:left w:val="none" w:sz="0" w:space="0" w:color="auto"/>
        <w:bottom w:val="none" w:sz="0" w:space="0" w:color="auto"/>
        <w:right w:val="none" w:sz="0" w:space="0" w:color="auto"/>
      </w:divBdr>
    </w:div>
    <w:div w:id="2037580526">
      <w:bodyDiv w:val="1"/>
      <w:marLeft w:val="0"/>
      <w:marRight w:val="0"/>
      <w:marTop w:val="0"/>
      <w:marBottom w:val="0"/>
      <w:divBdr>
        <w:top w:val="none" w:sz="0" w:space="0" w:color="auto"/>
        <w:left w:val="none" w:sz="0" w:space="0" w:color="auto"/>
        <w:bottom w:val="none" w:sz="0" w:space="0" w:color="auto"/>
        <w:right w:val="none" w:sz="0" w:space="0" w:color="auto"/>
      </w:divBdr>
      <w:divsChild>
        <w:div w:id="1832523537">
          <w:marLeft w:val="0"/>
          <w:marRight w:val="0"/>
          <w:marTop w:val="150"/>
          <w:marBottom w:val="0"/>
          <w:divBdr>
            <w:top w:val="none" w:sz="0" w:space="0" w:color="auto"/>
            <w:left w:val="none" w:sz="0" w:space="0" w:color="auto"/>
            <w:bottom w:val="none" w:sz="0" w:space="0" w:color="auto"/>
            <w:right w:val="none" w:sz="0" w:space="0" w:color="auto"/>
          </w:divBdr>
        </w:div>
        <w:div w:id="2099329483">
          <w:marLeft w:val="0"/>
          <w:marRight w:val="0"/>
          <w:marTop w:val="0"/>
          <w:marBottom w:val="225"/>
          <w:divBdr>
            <w:top w:val="none" w:sz="0" w:space="0" w:color="auto"/>
            <w:left w:val="none" w:sz="0" w:space="0" w:color="auto"/>
            <w:bottom w:val="none" w:sz="0" w:space="0" w:color="auto"/>
            <w:right w:val="none" w:sz="0" w:space="0" w:color="auto"/>
          </w:divBdr>
        </w:div>
        <w:div w:id="929971191">
          <w:marLeft w:val="-1200"/>
          <w:marRight w:val="0"/>
          <w:marTop w:val="300"/>
          <w:marBottom w:val="0"/>
          <w:divBdr>
            <w:top w:val="none" w:sz="0" w:space="0" w:color="auto"/>
            <w:left w:val="none" w:sz="0" w:space="0" w:color="auto"/>
            <w:bottom w:val="none" w:sz="0" w:space="0" w:color="auto"/>
            <w:right w:val="none" w:sz="0" w:space="0" w:color="auto"/>
          </w:divBdr>
          <w:divsChild>
            <w:div w:id="1052532851">
              <w:marLeft w:val="0"/>
              <w:marRight w:val="0"/>
              <w:marTop w:val="150"/>
              <w:marBottom w:val="375"/>
              <w:divBdr>
                <w:top w:val="none" w:sz="0" w:space="0" w:color="auto"/>
                <w:left w:val="none" w:sz="0" w:space="0" w:color="auto"/>
                <w:bottom w:val="none" w:sz="0" w:space="0" w:color="auto"/>
                <w:right w:val="none" w:sz="0" w:space="0" w:color="auto"/>
              </w:divBdr>
            </w:div>
          </w:divsChild>
        </w:div>
        <w:div w:id="1175801636">
          <w:marLeft w:val="0"/>
          <w:marRight w:val="0"/>
          <w:marTop w:val="300"/>
          <w:marBottom w:val="300"/>
          <w:divBdr>
            <w:top w:val="none" w:sz="0" w:space="0" w:color="auto"/>
            <w:left w:val="none" w:sz="0" w:space="0" w:color="auto"/>
            <w:bottom w:val="none" w:sz="0" w:space="0" w:color="auto"/>
            <w:right w:val="none" w:sz="0" w:space="0" w:color="auto"/>
          </w:divBdr>
          <w:divsChild>
            <w:div w:id="1572740617">
              <w:marLeft w:val="0"/>
              <w:marRight w:val="0"/>
              <w:marTop w:val="0"/>
              <w:marBottom w:val="75"/>
              <w:divBdr>
                <w:top w:val="none" w:sz="0" w:space="0" w:color="auto"/>
                <w:left w:val="none" w:sz="0" w:space="0" w:color="auto"/>
                <w:bottom w:val="none" w:sz="0" w:space="0" w:color="auto"/>
                <w:right w:val="none" w:sz="0" w:space="0" w:color="auto"/>
              </w:divBdr>
              <w:divsChild>
                <w:div w:id="817696741">
                  <w:marLeft w:val="0"/>
                  <w:marRight w:val="0"/>
                  <w:marTop w:val="0"/>
                  <w:marBottom w:val="0"/>
                  <w:divBdr>
                    <w:top w:val="none" w:sz="0" w:space="0" w:color="auto"/>
                    <w:left w:val="none" w:sz="0" w:space="0" w:color="auto"/>
                    <w:bottom w:val="none" w:sz="0" w:space="0" w:color="auto"/>
                    <w:right w:val="none" w:sz="0" w:space="0" w:color="auto"/>
                  </w:divBdr>
                  <w:divsChild>
                    <w:div w:id="20205800">
                      <w:marLeft w:val="0"/>
                      <w:marRight w:val="0"/>
                      <w:marTop w:val="0"/>
                      <w:marBottom w:val="0"/>
                      <w:divBdr>
                        <w:top w:val="none" w:sz="0" w:space="0" w:color="auto"/>
                        <w:left w:val="none" w:sz="0" w:space="0" w:color="auto"/>
                        <w:bottom w:val="none" w:sz="0" w:space="0" w:color="auto"/>
                        <w:right w:val="none" w:sz="0" w:space="0" w:color="auto"/>
                      </w:divBdr>
                    </w:div>
                    <w:div w:id="19897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2340">
      <w:bodyDiv w:val="1"/>
      <w:marLeft w:val="0"/>
      <w:marRight w:val="0"/>
      <w:marTop w:val="0"/>
      <w:marBottom w:val="0"/>
      <w:divBdr>
        <w:top w:val="none" w:sz="0" w:space="0" w:color="auto"/>
        <w:left w:val="none" w:sz="0" w:space="0" w:color="auto"/>
        <w:bottom w:val="none" w:sz="0" w:space="0" w:color="auto"/>
        <w:right w:val="none" w:sz="0" w:space="0" w:color="auto"/>
      </w:divBdr>
    </w:div>
    <w:div w:id="21224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D946-E31A-4459-BCB6-9B574986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1590</Words>
  <Characters>8751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Turconi</dc:creator>
  <cp:lastModifiedBy>Amaya Geronimi</cp:lastModifiedBy>
  <cp:revision>3</cp:revision>
  <dcterms:created xsi:type="dcterms:W3CDTF">2020-03-06T11:16:00Z</dcterms:created>
  <dcterms:modified xsi:type="dcterms:W3CDTF">2020-03-06T11:19:00Z</dcterms:modified>
</cp:coreProperties>
</file>