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048B626" w:rsidR="003E536E" w:rsidRPr="001246B8" w:rsidRDefault="001246B8" w:rsidP="001246B8">
      <w:pPr>
        <w:pStyle w:val="Titre"/>
        <w:spacing w:before="0" w:after="0"/>
        <w:jc w:val="center"/>
        <w:rPr>
          <w:rFonts w:ascii="Arial" w:eastAsia="Arial" w:hAnsi="Arial" w:cs="Arial"/>
          <w:sz w:val="32"/>
          <w:szCs w:val="32"/>
        </w:rPr>
      </w:pPr>
      <w:bookmarkStart w:id="0" w:name="_heading=h.k4e4bkt2tjxf" w:colFirst="0" w:colLast="0"/>
      <w:bookmarkEnd w:id="0"/>
      <w:r>
        <w:rPr>
          <w:rFonts w:ascii="Arial" w:eastAsia="Arial" w:hAnsi="Arial" w:cs="Arial"/>
          <w:sz w:val="32"/>
          <w:szCs w:val="32"/>
        </w:rPr>
        <w:t xml:space="preserve">Perso T Unique - </w:t>
      </w:r>
      <w:r w:rsidRPr="001246B8">
        <w:rPr>
          <w:rFonts w:ascii="Arial" w:eastAsia="Arial" w:hAnsi="Arial" w:cs="Arial"/>
          <w:sz w:val="32"/>
          <w:szCs w:val="32"/>
        </w:rPr>
        <w:t xml:space="preserve">Observer le fonctionnement d’un processus sur </w:t>
      </w:r>
      <w:r>
        <w:rPr>
          <w:rFonts w:ascii="Arial" w:eastAsia="Arial" w:hAnsi="Arial" w:cs="Arial"/>
          <w:sz w:val="32"/>
          <w:szCs w:val="32"/>
        </w:rPr>
        <w:t xml:space="preserve">le PGI </w:t>
      </w:r>
      <w:r w:rsidRPr="001246B8">
        <w:rPr>
          <w:rFonts w:ascii="Arial" w:eastAsia="Arial" w:hAnsi="Arial" w:cs="Arial"/>
          <w:sz w:val="32"/>
          <w:szCs w:val="32"/>
        </w:rPr>
        <w:t>Odoo</w:t>
      </w:r>
    </w:p>
    <w:p w14:paraId="0000000E" w14:textId="77777777" w:rsidR="003E536E" w:rsidRDefault="003E536E">
      <w:pPr>
        <w:jc w:val="both"/>
        <w:rPr>
          <w:rFonts w:ascii="Arial" w:eastAsia="Arial" w:hAnsi="Arial" w:cs="Arial"/>
          <w:b/>
          <w:u w:val="single"/>
        </w:rPr>
      </w:pPr>
      <w:bookmarkStart w:id="1" w:name="_heading=h.a4pqbfnu4z5m" w:colFirst="0" w:colLast="0"/>
      <w:bookmarkEnd w:id="1"/>
    </w:p>
    <w:p w14:paraId="162134BC" w14:textId="44FD2A10" w:rsidR="00BC4CF5" w:rsidRPr="00226044" w:rsidRDefault="00BC4CF5" w:rsidP="00BC4CF5">
      <w:pPr>
        <w:pStyle w:val="Titre1"/>
        <w:spacing w:before="0"/>
        <w:jc w:val="center"/>
        <w:rPr>
          <w:sz w:val="40"/>
          <w:szCs w:val="40"/>
        </w:rPr>
      </w:pPr>
      <w:r w:rsidRPr="00226044">
        <w:rPr>
          <w:sz w:val="40"/>
          <w:szCs w:val="40"/>
        </w:rPr>
        <w:t>Pré-requis</w:t>
      </w: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BC4CF5" w14:paraId="387101AA" w14:textId="77777777" w:rsidTr="00E10C3D">
        <w:tc>
          <w:tcPr>
            <w:tcW w:w="9072" w:type="dxa"/>
            <w:shd w:val="clear" w:color="auto" w:fill="auto"/>
            <w:tcMar>
              <w:top w:w="100" w:type="dxa"/>
              <w:left w:w="100" w:type="dxa"/>
              <w:bottom w:w="100" w:type="dxa"/>
              <w:right w:w="100" w:type="dxa"/>
            </w:tcMar>
          </w:tcPr>
          <w:p w14:paraId="12F0BC35" w14:textId="77777777" w:rsidR="00BC4CF5" w:rsidRDefault="00BC4CF5" w:rsidP="00E10C3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Thème 2 : Numérique et intelligence collective</w:t>
            </w:r>
          </w:p>
        </w:tc>
      </w:tr>
      <w:tr w:rsidR="00BC4CF5" w14:paraId="131536FC" w14:textId="77777777" w:rsidTr="00E10C3D">
        <w:tc>
          <w:tcPr>
            <w:tcW w:w="9072" w:type="dxa"/>
            <w:shd w:val="clear" w:color="auto" w:fill="auto"/>
            <w:tcMar>
              <w:top w:w="100" w:type="dxa"/>
              <w:left w:w="100" w:type="dxa"/>
              <w:bottom w:w="100" w:type="dxa"/>
              <w:right w:w="100" w:type="dxa"/>
            </w:tcMar>
          </w:tcPr>
          <w:p w14:paraId="6259AA60" w14:textId="77777777" w:rsidR="00BC4CF5" w:rsidRDefault="00BC4CF5" w:rsidP="00E10C3D">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Le numérique crée-t-il de l’agilité ou de la rigidité organisationnelle ? </w:t>
            </w:r>
          </w:p>
          <w:p w14:paraId="24EA19FD" w14:textId="77777777" w:rsidR="00BC4CF5" w:rsidRDefault="00BC4CF5" w:rsidP="00E10C3D">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Processus : nature et représentation ; </w:t>
            </w:r>
          </w:p>
          <w:p w14:paraId="43F3D514" w14:textId="77777777" w:rsidR="00BC4CF5" w:rsidRDefault="00BC4CF5" w:rsidP="00E10C3D">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Système de gestion intégrée (PGI) ;</w:t>
            </w:r>
          </w:p>
          <w:p w14:paraId="7C4235C1" w14:textId="77777777" w:rsidR="00BC4CF5" w:rsidRDefault="00BC4CF5" w:rsidP="00E10C3D">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Applications métier</w:t>
            </w:r>
          </w:p>
        </w:tc>
      </w:tr>
    </w:tbl>
    <w:p w14:paraId="649E2D43" w14:textId="77777777" w:rsidR="00BC4CF5" w:rsidRPr="00BC4CF5" w:rsidRDefault="00BC4CF5" w:rsidP="00BC4CF5">
      <w:pPr>
        <w:pStyle w:val="Titre1"/>
        <w:spacing w:before="0"/>
        <w:jc w:val="center"/>
        <w:rPr>
          <w:sz w:val="8"/>
          <w:szCs w:val="8"/>
        </w:rPr>
      </w:pPr>
      <w:bookmarkStart w:id="2" w:name="_heading=h.wsido7yaogn" w:colFirst="0" w:colLast="0"/>
      <w:bookmarkEnd w:id="2"/>
    </w:p>
    <w:p w14:paraId="2FEB1D6A" w14:textId="40C1C48D" w:rsidR="00BC4CF5" w:rsidRPr="00226044" w:rsidRDefault="00BC4CF5" w:rsidP="00BC4CF5">
      <w:pPr>
        <w:pStyle w:val="Titre1"/>
        <w:spacing w:before="0"/>
        <w:jc w:val="center"/>
        <w:rPr>
          <w:sz w:val="40"/>
          <w:szCs w:val="40"/>
        </w:rPr>
      </w:pPr>
      <w:r w:rsidRPr="00226044">
        <w:rPr>
          <w:sz w:val="40"/>
          <w:szCs w:val="40"/>
        </w:rPr>
        <w:t xml:space="preserve">Objectifs </w:t>
      </w:r>
    </w:p>
    <w:p w14:paraId="69D44A5D" w14:textId="77777777" w:rsidR="00BC4CF5" w:rsidRDefault="00BC4CF5" w:rsidP="00BC4CF5">
      <w:pPr>
        <w:jc w:val="both"/>
        <w:rPr>
          <w:rFonts w:ascii="Arial" w:eastAsia="Arial" w:hAnsi="Arial" w:cs="Arial"/>
        </w:rPr>
      </w:pPr>
      <w:r>
        <w:rPr>
          <w:rFonts w:ascii="Arial" w:eastAsia="Arial" w:hAnsi="Arial" w:cs="Arial"/>
        </w:rPr>
        <w:t>À partir de la situation proposée qui exploite des solutions numériques, notamment en ligne, l’élève est capable :</w:t>
      </w:r>
    </w:p>
    <w:p w14:paraId="1035D058" w14:textId="77777777" w:rsidR="00BC4CF5" w:rsidRDefault="00BC4CF5" w:rsidP="00BC4CF5">
      <w:pPr>
        <w:jc w:val="both"/>
        <w:rPr>
          <w:rFonts w:ascii="Arial" w:eastAsia="Arial" w:hAnsi="Arial" w:cs="Arial"/>
        </w:rPr>
      </w:pPr>
      <w:r>
        <w:rPr>
          <w:rFonts w:ascii="Arial" w:eastAsia="Arial" w:hAnsi="Arial" w:cs="Arial"/>
        </w:rPr>
        <w:t>- d’identifier les différentes étapes d’un processus de gestion et d’en schématiser l’enchaînement ;</w:t>
      </w:r>
    </w:p>
    <w:p w14:paraId="7B866B6D" w14:textId="77777777" w:rsidR="00BC4CF5" w:rsidRDefault="00BC4CF5" w:rsidP="00BC4CF5">
      <w:pPr>
        <w:jc w:val="both"/>
        <w:rPr>
          <w:rFonts w:ascii="Arial" w:eastAsia="Arial" w:hAnsi="Arial" w:cs="Arial"/>
        </w:rPr>
      </w:pPr>
      <w:r>
        <w:rPr>
          <w:rFonts w:ascii="Arial" w:eastAsia="Arial" w:hAnsi="Arial" w:cs="Arial"/>
        </w:rPr>
        <w:t>- de repérer les effets de l’automatisation des activités de gestion sur la circulation de l’information, l’organisation du travail et le rôle des acteurs ;</w:t>
      </w:r>
    </w:p>
    <w:p w14:paraId="6ED41BEC" w14:textId="77777777" w:rsidR="00BC4CF5" w:rsidRDefault="00BC4CF5" w:rsidP="00BC4CF5">
      <w:pPr>
        <w:jc w:val="both"/>
        <w:rPr>
          <w:rFonts w:ascii="Arial" w:eastAsia="Arial" w:hAnsi="Arial" w:cs="Arial"/>
        </w:rPr>
      </w:pPr>
      <w:r>
        <w:rPr>
          <w:rFonts w:ascii="Arial" w:eastAsia="Arial" w:hAnsi="Arial" w:cs="Arial"/>
        </w:rPr>
        <w:t>- de situer le rôle des acteurs et des applications du système d’information dans un processus de gestion donné.</w:t>
      </w:r>
    </w:p>
    <w:sdt>
      <w:sdtPr>
        <w:id w:val="-1214194143"/>
        <w:docPartObj>
          <w:docPartGallery w:val="Table of Contents"/>
          <w:docPartUnique/>
        </w:docPartObj>
      </w:sdtPr>
      <w:sdtContent>
        <w:p w14:paraId="0000000F" w14:textId="7AAC8973" w:rsidR="00BC4CF5" w:rsidRDefault="00000000" w:rsidP="00BC4CF5">
          <w:pPr>
            <w:widowControl w:val="0"/>
            <w:tabs>
              <w:tab w:val="right" w:pos="9071"/>
            </w:tabs>
            <w:spacing w:before="60" w:after="0" w:line="240" w:lineRule="auto"/>
          </w:pPr>
          <w:r>
            <w:fldChar w:fldCharType="begin"/>
          </w:r>
          <w:r>
            <w:instrText xml:space="preserve"> TOC \h \u \z \t "Heading 1,1,Heading 2,2,Heading 3,3,Heading 4,4,Heading 5,5,Heading 6,6,"</w:instrText>
          </w:r>
          <w:r>
            <w:fldChar w:fldCharType="separate"/>
          </w:r>
        </w:p>
        <w:p w14:paraId="00000011" w14:textId="633A18FE" w:rsidR="003E536E" w:rsidRDefault="00000000">
          <w:pPr>
            <w:widowControl w:val="0"/>
            <w:tabs>
              <w:tab w:val="right" w:pos="9071"/>
            </w:tabs>
            <w:spacing w:before="60" w:after="0" w:line="240" w:lineRule="auto"/>
            <w:rPr>
              <w:rFonts w:ascii="Arial" w:eastAsia="Arial" w:hAnsi="Arial" w:cs="Arial"/>
              <w:b/>
              <w:color w:val="000000"/>
            </w:rPr>
          </w:pPr>
          <w:hyperlink w:anchor="_heading=h.3l7bni2ij6on">
            <w:r>
              <w:rPr>
                <w:rFonts w:ascii="Arial" w:eastAsia="Arial" w:hAnsi="Arial" w:cs="Arial"/>
                <w:b/>
                <w:color w:val="000000"/>
              </w:rPr>
              <w:t>Perso-T-Unique</w:t>
            </w:r>
            <w:r>
              <w:rPr>
                <w:rFonts w:ascii="Arial" w:eastAsia="Arial" w:hAnsi="Arial" w:cs="Arial"/>
                <w:b/>
                <w:color w:val="000000"/>
              </w:rPr>
              <w:tab/>
            </w:r>
          </w:hyperlink>
          <w:r>
            <w:fldChar w:fldCharType="begin"/>
          </w:r>
          <w:r>
            <w:instrText xml:space="preserve"> PAGEREF _heading=h.3l7bni2ij6on \h </w:instrText>
          </w:r>
          <w:r>
            <w:fldChar w:fldCharType="separate"/>
          </w:r>
          <w:r>
            <w:t>3</w:t>
          </w:r>
          <w:hyperlink w:anchor="_heading=h.3l7bni2ij6on" w:history="1"/>
        </w:p>
        <w:p w14:paraId="00000012"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h1aewbjx2fz2">
            <w:r>
              <w:rPr>
                <w:rFonts w:ascii="Arial" w:eastAsia="Arial" w:hAnsi="Arial" w:cs="Arial"/>
                <w:b/>
                <w:color w:val="000000"/>
              </w:rPr>
              <w:t xml:space="preserve">Droits d’accès </w:t>
            </w:r>
            <w:r>
              <w:rPr>
                <w:rFonts w:ascii="Arial" w:eastAsia="Arial" w:hAnsi="Arial" w:cs="Arial"/>
                <w:b/>
                <w:color w:val="000000"/>
              </w:rPr>
              <w:tab/>
            </w:r>
          </w:hyperlink>
          <w:r>
            <w:fldChar w:fldCharType="begin"/>
          </w:r>
          <w:r>
            <w:instrText xml:space="preserve"> PAGEREF _heading=h.h1aewbjx2fz2 \h </w:instrText>
          </w:r>
          <w:r>
            <w:fldChar w:fldCharType="separate"/>
          </w:r>
          <w:r>
            <w:t>4</w:t>
          </w:r>
          <w:hyperlink w:anchor="_heading=h.h1aewbjx2fz2" w:history="1"/>
        </w:p>
        <w:p w14:paraId="00000013"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5l0n06iukj36">
            <w:r>
              <w:rPr>
                <w:rFonts w:ascii="Arial" w:eastAsia="Arial" w:hAnsi="Arial" w:cs="Arial"/>
                <w:b/>
                <w:color w:val="000000"/>
              </w:rPr>
              <w:t xml:space="preserve">Fiches </w:t>
            </w:r>
            <w:r>
              <w:rPr>
                <w:rFonts w:ascii="Arial" w:eastAsia="Arial" w:hAnsi="Arial" w:cs="Arial"/>
                <w:b/>
                <w:color w:val="000000"/>
              </w:rPr>
              <w:tab/>
            </w:r>
          </w:hyperlink>
          <w:r>
            <w:fldChar w:fldCharType="begin"/>
          </w:r>
          <w:r>
            <w:instrText xml:space="preserve"> PAGEREF _heading=h.5l0n06iukj36 \h </w:instrText>
          </w:r>
          <w:r>
            <w:fldChar w:fldCharType="separate"/>
          </w:r>
          <w:r>
            <w:t>4</w:t>
          </w:r>
          <w:hyperlink w:anchor="_heading=h.5l0n06iukj36" w:history="1"/>
        </w:p>
        <w:p w14:paraId="00000014" w14:textId="77777777" w:rsidR="003E536E" w:rsidRDefault="00000000">
          <w:pPr>
            <w:widowControl w:val="0"/>
            <w:tabs>
              <w:tab w:val="right" w:pos="9071"/>
            </w:tabs>
            <w:spacing w:before="60" w:after="0" w:line="240" w:lineRule="auto"/>
            <w:ind w:left="360"/>
            <w:rPr>
              <w:rFonts w:ascii="Arial" w:eastAsia="Arial" w:hAnsi="Arial" w:cs="Arial"/>
              <w:color w:val="000000"/>
            </w:rPr>
          </w:pPr>
          <w:r>
            <w:fldChar w:fldCharType="end"/>
          </w:r>
          <w:hyperlink w:anchor="_heading=h.le0vcdottof2">
            <w:r>
              <w:rPr>
                <w:rFonts w:ascii="Arial" w:eastAsia="Arial" w:hAnsi="Arial" w:cs="Arial"/>
                <w:color w:val="000000"/>
              </w:rPr>
              <w:t>Exemple de fiche client :</w:t>
            </w:r>
            <w:r>
              <w:rPr>
                <w:rFonts w:ascii="Arial" w:eastAsia="Arial" w:hAnsi="Arial" w:cs="Arial"/>
                <w:color w:val="000000"/>
              </w:rPr>
              <w:tab/>
            </w:r>
          </w:hyperlink>
          <w:r>
            <w:fldChar w:fldCharType="begin"/>
          </w:r>
          <w:r>
            <w:instrText xml:space="preserve"> PAGEREF _heading=h.le0vcdottof2 \h </w:instrText>
          </w:r>
          <w:r>
            <w:fldChar w:fldCharType="separate"/>
          </w:r>
          <w:r>
            <w:t>4</w:t>
          </w:r>
          <w:hyperlink w:anchor="_heading=h.le0vcdottof2" w:history="1"/>
        </w:p>
        <w:p w14:paraId="00000015" w14:textId="77777777" w:rsidR="003E536E" w:rsidRDefault="00000000">
          <w:pPr>
            <w:widowControl w:val="0"/>
            <w:tabs>
              <w:tab w:val="right" w:pos="9071"/>
            </w:tabs>
            <w:spacing w:before="60" w:after="0" w:line="240" w:lineRule="auto"/>
            <w:ind w:left="360"/>
            <w:rPr>
              <w:rFonts w:ascii="Arial" w:eastAsia="Arial" w:hAnsi="Arial" w:cs="Arial"/>
              <w:color w:val="000000"/>
            </w:rPr>
          </w:pPr>
          <w:r>
            <w:fldChar w:fldCharType="end"/>
          </w:r>
          <w:hyperlink w:anchor="_heading=h.lscshp4e3hr0">
            <w:r>
              <w:rPr>
                <w:rFonts w:ascii="Arial" w:eastAsia="Arial" w:hAnsi="Arial" w:cs="Arial"/>
                <w:color w:val="000000"/>
              </w:rPr>
              <w:t>Fiche produit : Tee-shirt personnalisé</w:t>
            </w:r>
            <w:r>
              <w:rPr>
                <w:rFonts w:ascii="Arial" w:eastAsia="Arial" w:hAnsi="Arial" w:cs="Arial"/>
                <w:color w:val="000000"/>
              </w:rPr>
              <w:tab/>
            </w:r>
          </w:hyperlink>
          <w:r>
            <w:fldChar w:fldCharType="begin"/>
          </w:r>
          <w:r>
            <w:instrText xml:space="preserve"> PAGEREF _heading=h.lscshp4e3hr0 \h </w:instrText>
          </w:r>
          <w:r>
            <w:fldChar w:fldCharType="separate"/>
          </w:r>
          <w:r>
            <w:t>5</w:t>
          </w:r>
          <w:hyperlink w:anchor="_heading=h.lscshp4e3hr0" w:history="1"/>
        </w:p>
        <w:p w14:paraId="00000016" w14:textId="284CACA8" w:rsidR="003E536E" w:rsidRDefault="00000000">
          <w:pPr>
            <w:widowControl w:val="0"/>
            <w:tabs>
              <w:tab w:val="right" w:pos="9071"/>
            </w:tabs>
            <w:spacing w:before="60" w:after="0" w:line="240" w:lineRule="auto"/>
            <w:ind w:left="360"/>
            <w:rPr>
              <w:rFonts w:ascii="Arial" w:eastAsia="Arial" w:hAnsi="Arial" w:cs="Arial"/>
              <w:color w:val="000000"/>
            </w:rPr>
          </w:pPr>
          <w:r>
            <w:fldChar w:fldCharType="end"/>
          </w:r>
          <w:r w:rsidR="00226044">
            <w:t xml:space="preserve">* </w:t>
          </w:r>
          <w:hyperlink w:anchor="_heading=h.pnitx84vxn1m">
            <w:r>
              <w:rPr>
                <w:rFonts w:ascii="Arial" w:eastAsia="Arial" w:hAnsi="Arial" w:cs="Arial"/>
                <w:color w:val="000000"/>
              </w:rPr>
              <w:t>Onglet “Information générale”</w:t>
            </w:r>
            <w:r>
              <w:rPr>
                <w:rFonts w:ascii="Arial" w:eastAsia="Arial" w:hAnsi="Arial" w:cs="Arial"/>
                <w:color w:val="000000"/>
              </w:rPr>
              <w:tab/>
            </w:r>
          </w:hyperlink>
          <w:r>
            <w:fldChar w:fldCharType="begin"/>
          </w:r>
          <w:r>
            <w:instrText xml:space="preserve"> PAGEREF _heading=h.pnitx84vxn1m \h </w:instrText>
          </w:r>
          <w:r>
            <w:fldChar w:fldCharType="separate"/>
          </w:r>
          <w:r>
            <w:t>5</w:t>
          </w:r>
          <w:hyperlink w:anchor="_heading=h.pnitx84vxn1m" w:history="1"/>
        </w:p>
        <w:p w14:paraId="00000017" w14:textId="77777777" w:rsidR="003E536E" w:rsidRDefault="00000000">
          <w:pPr>
            <w:widowControl w:val="0"/>
            <w:tabs>
              <w:tab w:val="right" w:pos="9071"/>
            </w:tabs>
            <w:spacing w:before="60" w:after="0" w:line="240" w:lineRule="auto"/>
            <w:ind w:left="360"/>
            <w:rPr>
              <w:rFonts w:ascii="Arial" w:eastAsia="Arial" w:hAnsi="Arial" w:cs="Arial"/>
              <w:color w:val="000000"/>
            </w:rPr>
          </w:pPr>
          <w:r>
            <w:fldChar w:fldCharType="end"/>
          </w:r>
          <w:hyperlink w:anchor="_heading=h.dq7ys0ws44b4">
            <w:r>
              <w:rPr>
                <w:rFonts w:ascii="Arial" w:eastAsia="Arial" w:hAnsi="Arial" w:cs="Arial"/>
                <w:color w:val="000000"/>
              </w:rPr>
              <w:t>* Onglet “Attribut et Variantes”</w:t>
            </w:r>
            <w:r>
              <w:rPr>
                <w:rFonts w:ascii="Arial" w:eastAsia="Arial" w:hAnsi="Arial" w:cs="Arial"/>
                <w:color w:val="000000"/>
              </w:rPr>
              <w:tab/>
            </w:r>
          </w:hyperlink>
          <w:r>
            <w:fldChar w:fldCharType="begin"/>
          </w:r>
          <w:r>
            <w:instrText xml:space="preserve"> PAGEREF _heading=h.dq7ys0ws44b4 \h </w:instrText>
          </w:r>
          <w:r>
            <w:fldChar w:fldCharType="separate"/>
          </w:r>
          <w:r>
            <w:t>5</w:t>
          </w:r>
          <w:hyperlink w:anchor="_heading=h.dq7ys0ws44b4" w:history="1"/>
        </w:p>
        <w:p w14:paraId="00000018" w14:textId="77777777" w:rsidR="003E536E" w:rsidRDefault="00000000">
          <w:pPr>
            <w:widowControl w:val="0"/>
            <w:tabs>
              <w:tab w:val="right" w:pos="9071"/>
            </w:tabs>
            <w:spacing w:before="60" w:after="0" w:line="240" w:lineRule="auto"/>
            <w:ind w:left="360"/>
            <w:rPr>
              <w:rFonts w:ascii="Arial" w:eastAsia="Arial" w:hAnsi="Arial" w:cs="Arial"/>
              <w:color w:val="000000"/>
            </w:rPr>
          </w:pPr>
          <w:r>
            <w:fldChar w:fldCharType="end"/>
          </w:r>
          <w:hyperlink w:anchor="_heading=h.e87s8de9lgov">
            <w:r>
              <w:rPr>
                <w:rFonts w:ascii="Arial" w:eastAsia="Arial" w:hAnsi="Arial" w:cs="Arial"/>
                <w:color w:val="000000"/>
              </w:rPr>
              <w:t>* Onglet “Inventaire”</w:t>
            </w:r>
            <w:r>
              <w:rPr>
                <w:rFonts w:ascii="Arial" w:eastAsia="Arial" w:hAnsi="Arial" w:cs="Arial"/>
                <w:color w:val="000000"/>
              </w:rPr>
              <w:tab/>
            </w:r>
          </w:hyperlink>
          <w:r>
            <w:fldChar w:fldCharType="begin"/>
          </w:r>
          <w:r>
            <w:instrText xml:space="preserve"> PAGEREF _heading=h.e87s8de9lgov \h </w:instrText>
          </w:r>
          <w:r>
            <w:fldChar w:fldCharType="separate"/>
          </w:r>
          <w:r>
            <w:t>6</w:t>
          </w:r>
          <w:hyperlink w:anchor="_heading=h.e87s8de9lgov" w:history="1"/>
        </w:p>
        <w:p w14:paraId="00000019"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9xgtylefjyg8">
            <w:r>
              <w:rPr>
                <w:rFonts w:ascii="Arial" w:eastAsia="Arial" w:hAnsi="Arial" w:cs="Arial"/>
                <w:b/>
                <w:color w:val="000000"/>
              </w:rPr>
              <w:t>Fiche fournisseur</w:t>
            </w:r>
            <w:r>
              <w:rPr>
                <w:rFonts w:ascii="Arial" w:eastAsia="Arial" w:hAnsi="Arial" w:cs="Arial"/>
                <w:b/>
                <w:color w:val="000000"/>
              </w:rPr>
              <w:tab/>
            </w:r>
          </w:hyperlink>
          <w:r>
            <w:fldChar w:fldCharType="begin"/>
          </w:r>
          <w:r>
            <w:instrText xml:space="preserve"> PAGEREF _heading=h.9xgtylefjyg8 \h </w:instrText>
          </w:r>
          <w:r>
            <w:fldChar w:fldCharType="separate"/>
          </w:r>
          <w:r>
            <w:t>6</w:t>
          </w:r>
          <w:hyperlink w:anchor="_heading=h.9xgtylefjyg8" w:history="1"/>
        </w:p>
        <w:p w14:paraId="0000001A"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rfcx545f1m58">
            <w:r>
              <w:rPr>
                <w:rFonts w:ascii="Arial" w:eastAsia="Arial" w:hAnsi="Arial" w:cs="Arial"/>
                <w:b/>
                <w:color w:val="000000"/>
              </w:rPr>
              <w:t xml:space="preserve">Consignes </w:t>
            </w:r>
            <w:r>
              <w:rPr>
                <w:rFonts w:ascii="Arial" w:eastAsia="Arial" w:hAnsi="Arial" w:cs="Arial"/>
                <w:b/>
                <w:color w:val="000000"/>
              </w:rPr>
              <w:tab/>
            </w:r>
          </w:hyperlink>
          <w:r>
            <w:fldChar w:fldCharType="begin"/>
          </w:r>
          <w:r>
            <w:instrText xml:space="preserve"> PAGEREF _heading=h.rfcx545f1m58 \h </w:instrText>
          </w:r>
          <w:r>
            <w:fldChar w:fldCharType="separate"/>
          </w:r>
          <w:r>
            <w:t>7</w:t>
          </w:r>
          <w:hyperlink w:anchor="_heading=h.rfcx545f1m58" w:history="1"/>
        </w:p>
        <w:p w14:paraId="0000001B"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hdz1mias7k2u">
            <w:r>
              <w:rPr>
                <w:rFonts w:ascii="Arial" w:eastAsia="Arial" w:hAnsi="Arial" w:cs="Arial"/>
                <w:b/>
                <w:color w:val="000000"/>
              </w:rPr>
              <w:t>Les demandes de clients reçues</w:t>
            </w:r>
            <w:r>
              <w:rPr>
                <w:rFonts w:ascii="Arial" w:eastAsia="Arial" w:hAnsi="Arial" w:cs="Arial"/>
                <w:b/>
                <w:color w:val="000000"/>
              </w:rPr>
              <w:tab/>
            </w:r>
          </w:hyperlink>
          <w:r>
            <w:fldChar w:fldCharType="begin"/>
          </w:r>
          <w:r>
            <w:instrText xml:space="preserve"> PAGEREF _heading=h.hdz1mias7k2u \h </w:instrText>
          </w:r>
          <w:r>
            <w:fldChar w:fldCharType="separate"/>
          </w:r>
          <w:r>
            <w:t>7</w:t>
          </w:r>
          <w:hyperlink w:anchor="_heading=h.hdz1mias7k2u" w:history="1"/>
        </w:p>
        <w:p w14:paraId="0000001C"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xeo0kf3tvh1s">
            <w:r>
              <w:rPr>
                <w:rFonts w:ascii="Arial" w:eastAsia="Arial" w:hAnsi="Arial" w:cs="Arial"/>
                <w:b/>
                <w:color w:val="000000"/>
              </w:rPr>
              <w:t xml:space="preserve">Avant de commencer </w:t>
            </w:r>
            <w:r>
              <w:rPr>
                <w:rFonts w:ascii="Arial" w:eastAsia="Arial" w:hAnsi="Arial" w:cs="Arial"/>
                <w:b/>
                <w:color w:val="000000"/>
              </w:rPr>
              <w:tab/>
            </w:r>
          </w:hyperlink>
          <w:r>
            <w:fldChar w:fldCharType="begin"/>
          </w:r>
          <w:r>
            <w:instrText xml:space="preserve"> PAGEREF _heading=h.xeo0kf3tvh1s \h </w:instrText>
          </w:r>
          <w:r>
            <w:fldChar w:fldCharType="separate"/>
          </w:r>
          <w:r>
            <w:t>7</w:t>
          </w:r>
          <w:hyperlink w:anchor="_heading=h.xeo0kf3tvh1s" w:history="1"/>
        </w:p>
        <w:p w14:paraId="0000001D" w14:textId="77777777" w:rsidR="003E536E" w:rsidRDefault="00000000">
          <w:pPr>
            <w:widowControl w:val="0"/>
            <w:tabs>
              <w:tab w:val="right" w:pos="9071"/>
            </w:tabs>
            <w:spacing w:before="60" w:after="0" w:line="240" w:lineRule="auto"/>
            <w:rPr>
              <w:rFonts w:ascii="Arial" w:eastAsia="Arial" w:hAnsi="Arial" w:cs="Arial"/>
              <w:b/>
              <w:color w:val="000000"/>
            </w:rPr>
          </w:pPr>
          <w:r>
            <w:fldChar w:fldCharType="end"/>
          </w:r>
          <w:hyperlink w:anchor="_heading=h.aq6b8kpcc9on">
            <w:r>
              <w:rPr>
                <w:rFonts w:ascii="Arial" w:eastAsia="Arial" w:hAnsi="Arial" w:cs="Arial"/>
                <w:b/>
                <w:color w:val="000000"/>
              </w:rPr>
              <w:t>Travail à faire</w:t>
            </w:r>
            <w:r>
              <w:rPr>
                <w:rFonts w:ascii="Arial" w:eastAsia="Arial" w:hAnsi="Arial" w:cs="Arial"/>
                <w:b/>
                <w:color w:val="000000"/>
              </w:rPr>
              <w:tab/>
            </w:r>
          </w:hyperlink>
          <w:r>
            <w:fldChar w:fldCharType="begin"/>
          </w:r>
          <w:r>
            <w:instrText xml:space="preserve"> PAGEREF _heading=h.aq6b8kpcc9on \h </w:instrText>
          </w:r>
          <w:r>
            <w:fldChar w:fldCharType="separate"/>
          </w:r>
          <w:r>
            <w:t>8</w:t>
          </w:r>
          <w:r>
            <w:fldChar w:fldCharType="end"/>
          </w:r>
          <w:r>
            <w:fldChar w:fldCharType="end"/>
          </w:r>
        </w:p>
      </w:sdtContent>
    </w:sdt>
    <w:p w14:paraId="0000001E" w14:textId="3553F9E8" w:rsidR="00BC4CF5" w:rsidRDefault="00BC4CF5" w:rsidP="00226044">
      <w:pPr>
        <w:pStyle w:val="Titre1"/>
        <w:spacing w:before="0"/>
        <w:jc w:val="center"/>
        <w:rPr>
          <w:rFonts w:ascii="Arial" w:eastAsia="Arial" w:hAnsi="Arial" w:cs="Arial"/>
          <w:b w:val="0"/>
          <w:u w:val="single"/>
        </w:rPr>
      </w:pPr>
      <w:r>
        <w:rPr>
          <w:rFonts w:ascii="Arial" w:eastAsia="Arial" w:hAnsi="Arial" w:cs="Arial"/>
          <w:b w:val="0"/>
          <w:u w:val="single"/>
        </w:rPr>
        <w:br w:type="page"/>
      </w:r>
    </w:p>
    <w:p w14:paraId="0000001F" w14:textId="5B1F3CBA" w:rsidR="003E536E" w:rsidRPr="00226044" w:rsidRDefault="00000000" w:rsidP="00226044">
      <w:pPr>
        <w:pStyle w:val="Titre1"/>
        <w:spacing w:before="0"/>
        <w:jc w:val="center"/>
        <w:rPr>
          <w:sz w:val="40"/>
          <w:szCs w:val="40"/>
        </w:rPr>
      </w:pPr>
      <w:bookmarkStart w:id="3" w:name="_heading=h.3l7bni2ij6on" w:colFirst="0" w:colLast="0"/>
      <w:bookmarkEnd w:id="3"/>
      <w:r w:rsidRPr="00226044">
        <w:rPr>
          <w:sz w:val="40"/>
          <w:szCs w:val="40"/>
        </w:rPr>
        <w:lastRenderedPageBreak/>
        <w:t>Perso-T-Unique</w:t>
      </w:r>
    </w:p>
    <w:p w14:paraId="00000021" w14:textId="544BF2EB" w:rsidR="003E536E" w:rsidRDefault="00000000">
      <w:pPr>
        <w:jc w:val="both"/>
        <w:rPr>
          <w:rFonts w:ascii="Arial" w:eastAsia="Arial" w:hAnsi="Arial" w:cs="Arial"/>
        </w:rPr>
      </w:pPr>
      <w:r>
        <w:rPr>
          <w:noProof/>
        </w:rPr>
        <w:drawing>
          <wp:anchor distT="114300" distB="114300" distL="114300" distR="114300" simplePos="0" relativeHeight="251658240" behindDoc="0" locked="0" layoutInCell="1" hidden="0" allowOverlap="1" wp14:anchorId="7080914A" wp14:editId="166520DB">
            <wp:simplePos x="0" y="0"/>
            <wp:positionH relativeFrom="margin">
              <wp:align>left</wp:align>
            </wp:positionH>
            <wp:positionV relativeFrom="paragraph">
              <wp:posOffset>13215</wp:posOffset>
            </wp:positionV>
            <wp:extent cx="1505267" cy="1362161"/>
            <wp:effectExtent l="0" t="0" r="0" b="0"/>
            <wp:wrapSquare wrapText="bothSides" distT="114300" distB="114300" distL="114300" distR="11430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505267" cy="1362161"/>
                    </a:xfrm>
                    <a:prstGeom prst="rect">
                      <a:avLst/>
                    </a:prstGeom>
                    <a:ln/>
                  </pic:spPr>
                </pic:pic>
              </a:graphicData>
            </a:graphic>
          </wp:anchor>
        </w:drawing>
      </w:r>
      <w:r>
        <w:rPr>
          <w:rFonts w:ascii="Arial" w:eastAsia="Arial" w:hAnsi="Arial" w:cs="Arial"/>
        </w:rPr>
        <w:t xml:space="preserve">Située à Agen (Lot-et-Garonne, 47), </w:t>
      </w:r>
      <w:r>
        <w:rPr>
          <w:rFonts w:ascii="Arial" w:eastAsia="Arial" w:hAnsi="Arial" w:cs="Arial"/>
          <w:b/>
        </w:rPr>
        <w:t>Perso-T-Unique</w:t>
      </w:r>
      <w:r>
        <w:rPr>
          <w:rFonts w:ascii="Arial" w:eastAsia="Arial" w:hAnsi="Arial" w:cs="Arial"/>
        </w:rPr>
        <w:t xml:space="preserve"> est une entreprise spécialisée dans la personnalisation de tee-shirts.</w:t>
      </w:r>
    </w:p>
    <w:p w14:paraId="00000022" w14:textId="77777777" w:rsidR="003E536E" w:rsidRDefault="00000000">
      <w:pPr>
        <w:jc w:val="both"/>
        <w:rPr>
          <w:rFonts w:ascii="Arial" w:eastAsia="Arial" w:hAnsi="Arial" w:cs="Arial"/>
        </w:rPr>
      </w:pPr>
      <w:r>
        <w:rPr>
          <w:rFonts w:ascii="Arial" w:eastAsia="Arial" w:hAnsi="Arial" w:cs="Arial"/>
        </w:rPr>
        <w:t>Elle propose l’impression de messages personnalisés (flocage) sur des tee-shirts, blancs, noirs ou bleu en 6 tailles (enfants, XS, S, M, L et XL).</w:t>
      </w:r>
    </w:p>
    <w:p w14:paraId="00000023" w14:textId="77777777" w:rsidR="003E536E" w:rsidRDefault="00000000">
      <w:pPr>
        <w:jc w:val="both"/>
        <w:rPr>
          <w:rFonts w:ascii="Arial" w:eastAsia="Arial" w:hAnsi="Arial" w:cs="Arial"/>
        </w:rPr>
      </w:pPr>
      <w:r>
        <w:rPr>
          <w:rFonts w:ascii="Arial" w:eastAsia="Arial" w:hAnsi="Arial" w:cs="Arial"/>
        </w:rPr>
        <w:t>La fabrication de ces tee-shirts personnalisés nécessite donc deux composants : un tee-shirt ainsi qu’une feuille de flocage.</w:t>
      </w:r>
    </w:p>
    <w:p w14:paraId="00000024" w14:textId="77777777" w:rsidR="003E536E" w:rsidRDefault="00000000">
      <w:pPr>
        <w:jc w:val="both"/>
        <w:rPr>
          <w:rFonts w:ascii="Arial" w:eastAsia="Arial" w:hAnsi="Arial" w:cs="Arial"/>
        </w:rPr>
      </w:pPr>
      <w:r>
        <w:rPr>
          <w:rFonts w:ascii="Arial" w:eastAsia="Arial" w:hAnsi="Arial" w:cs="Arial"/>
        </w:rPr>
        <w:t xml:space="preserve">La production est réalisée en flux tendu dès que le client en fait la demande. La demande du client est gérée intégralement via la base de données du PGI Odoo ainsi que les autres processus tels que la production, les achats, la gestion des stocks. </w:t>
      </w:r>
    </w:p>
    <w:p w14:paraId="00000025" w14:textId="77777777" w:rsidR="003E536E" w:rsidRDefault="00000000">
      <w:pPr>
        <w:jc w:val="both"/>
        <w:rPr>
          <w:rFonts w:ascii="Arial" w:eastAsia="Arial" w:hAnsi="Arial" w:cs="Arial"/>
        </w:rPr>
      </w:pPr>
      <w:r>
        <w:rPr>
          <w:rFonts w:ascii="Arial" w:eastAsia="Arial" w:hAnsi="Arial" w:cs="Arial"/>
        </w:rPr>
        <w:t xml:space="preserve">Pour optimiser sa production, Perso-T-Unique a paramétré le processus suivant : </w:t>
      </w:r>
    </w:p>
    <w:p w14:paraId="00000027" w14:textId="77777777" w:rsidR="003E536E" w:rsidRDefault="00000000" w:rsidP="00BC4CF5">
      <w:pPr>
        <w:rPr>
          <w:rFonts w:ascii="Arial" w:eastAsia="Arial" w:hAnsi="Arial" w:cs="Arial"/>
        </w:rPr>
      </w:pPr>
      <w:r>
        <w:rPr>
          <w:rFonts w:ascii="Arial" w:eastAsia="Arial" w:hAnsi="Arial" w:cs="Arial"/>
          <w:noProof/>
        </w:rPr>
        <w:drawing>
          <wp:inline distT="114300" distB="114300" distL="114300" distR="114300" wp14:anchorId="73CF2208" wp14:editId="6C5981CB">
            <wp:extent cx="6239828" cy="3723269"/>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239828" cy="3723269"/>
                    </a:xfrm>
                    <a:prstGeom prst="rect">
                      <a:avLst/>
                    </a:prstGeom>
                    <a:ln/>
                  </pic:spPr>
                </pic:pic>
              </a:graphicData>
            </a:graphic>
          </wp:inline>
        </w:drawing>
      </w:r>
    </w:p>
    <w:p w14:paraId="00000029" w14:textId="613BB49E" w:rsidR="003E536E" w:rsidRPr="00226044" w:rsidRDefault="00BC4CF5" w:rsidP="00226044">
      <w:pPr>
        <w:pStyle w:val="Titre1"/>
        <w:spacing w:before="0" w:after="0"/>
        <w:jc w:val="both"/>
        <w:rPr>
          <w:sz w:val="40"/>
          <w:szCs w:val="40"/>
        </w:rPr>
      </w:pPr>
      <w:bookmarkStart w:id="4" w:name="_heading=h.h1aewbjx2fz2" w:colFirst="0" w:colLast="0"/>
      <w:bookmarkEnd w:id="4"/>
      <w:r w:rsidRPr="00226044">
        <w:rPr>
          <w:sz w:val="40"/>
          <w:szCs w:val="40"/>
        </w:rPr>
        <w:t>Droits d’accès</w:t>
      </w:r>
    </w:p>
    <w:p w14:paraId="0000002A" w14:textId="77777777" w:rsidR="003E536E" w:rsidRDefault="00000000">
      <w:pPr>
        <w:jc w:val="both"/>
        <w:rPr>
          <w:rFonts w:ascii="Arial" w:eastAsia="Arial" w:hAnsi="Arial" w:cs="Arial"/>
        </w:rPr>
      </w:pPr>
      <w:r>
        <w:rPr>
          <w:rFonts w:ascii="Arial" w:eastAsia="Arial" w:hAnsi="Arial" w:cs="Arial"/>
        </w:rPr>
        <w:t>Les droits d’accès ont été définis comme suit :</w:t>
      </w:r>
    </w:p>
    <w:p w14:paraId="0000002B"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40D5305F" wp14:editId="00BA3F79">
            <wp:extent cx="5907298" cy="2008157"/>
            <wp:effectExtent l="19050" t="19050" r="17780" b="1143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55989" cy="2024709"/>
                    </a:xfrm>
                    <a:prstGeom prst="rect">
                      <a:avLst/>
                    </a:prstGeom>
                    <a:ln w="12700">
                      <a:solidFill>
                        <a:srgbClr val="000000"/>
                      </a:solidFill>
                      <a:prstDash val="solid"/>
                    </a:ln>
                  </pic:spPr>
                </pic:pic>
              </a:graphicData>
            </a:graphic>
          </wp:inline>
        </w:drawing>
      </w:r>
    </w:p>
    <w:p w14:paraId="1E311F2E" w14:textId="77777777" w:rsidR="00BC4CF5" w:rsidRPr="00226044" w:rsidRDefault="00000000" w:rsidP="00BC4CF5">
      <w:pPr>
        <w:pStyle w:val="Titre1"/>
        <w:spacing w:after="0"/>
        <w:jc w:val="both"/>
        <w:rPr>
          <w:sz w:val="40"/>
          <w:szCs w:val="40"/>
        </w:rPr>
      </w:pPr>
      <w:bookmarkStart w:id="5" w:name="_heading=h.5l0n06iukj36" w:colFirst="0" w:colLast="0"/>
      <w:bookmarkEnd w:id="5"/>
      <w:r w:rsidRPr="00226044">
        <w:rPr>
          <w:sz w:val="40"/>
          <w:szCs w:val="40"/>
        </w:rPr>
        <w:lastRenderedPageBreak/>
        <w:t>Fiches</w:t>
      </w:r>
      <w:bookmarkStart w:id="6" w:name="_heading=h.le0vcdottof2" w:colFirst="0" w:colLast="0"/>
      <w:bookmarkEnd w:id="6"/>
    </w:p>
    <w:p w14:paraId="0000002D" w14:textId="3219AE66" w:rsidR="003E536E" w:rsidRPr="00226044" w:rsidRDefault="00000000" w:rsidP="00BC4CF5">
      <w:pPr>
        <w:pStyle w:val="Titre1"/>
        <w:spacing w:before="0"/>
        <w:jc w:val="both"/>
        <w:rPr>
          <w:sz w:val="28"/>
          <w:szCs w:val="28"/>
        </w:rPr>
      </w:pPr>
      <w:r w:rsidRPr="00226044">
        <w:rPr>
          <w:sz w:val="28"/>
          <w:szCs w:val="28"/>
        </w:rPr>
        <w:t>Exemple de fiche client</w:t>
      </w:r>
    </w:p>
    <w:p w14:paraId="0000002E"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163E6E67" wp14:editId="741E27BA">
            <wp:extent cx="5762625" cy="324759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b="19785"/>
                    <a:stretch>
                      <a:fillRect/>
                    </a:stretch>
                  </pic:blipFill>
                  <pic:spPr>
                    <a:xfrm>
                      <a:off x="0" y="0"/>
                      <a:ext cx="5762625" cy="3247598"/>
                    </a:xfrm>
                    <a:prstGeom prst="rect">
                      <a:avLst/>
                    </a:prstGeom>
                    <a:ln/>
                  </pic:spPr>
                </pic:pic>
              </a:graphicData>
            </a:graphic>
          </wp:inline>
        </w:drawing>
      </w:r>
    </w:p>
    <w:p w14:paraId="00000030" w14:textId="77777777" w:rsidR="003E536E" w:rsidRPr="00BC4CF5" w:rsidRDefault="00000000">
      <w:pPr>
        <w:pStyle w:val="Titre2"/>
        <w:jc w:val="both"/>
        <w:rPr>
          <w:sz w:val="28"/>
          <w:szCs w:val="28"/>
        </w:rPr>
      </w:pPr>
      <w:bookmarkStart w:id="7" w:name="_heading=h.tbsc7e15is91" w:colFirst="0" w:colLast="0"/>
      <w:bookmarkStart w:id="8" w:name="_heading=h.lscshp4e3hr0" w:colFirst="0" w:colLast="0"/>
      <w:bookmarkEnd w:id="7"/>
      <w:bookmarkEnd w:id="8"/>
      <w:r w:rsidRPr="00BC4CF5">
        <w:rPr>
          <w:sz w:val="28"/>
          <w:szCs w:val="28"/>
        </w:rPr>
        <w:t>Fiche produit : Tee-shirt personnalisé</w:t>
      </w:r>
    </w:p>
    <w:p w14:paraId="00000032"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43E70142" wp14:editId="10281007">
            <wp:extent cx="5760410" cy="838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60410" cy="838200"/>
                    </a:xfrm>
                    <a:prstGeom prst="rect">
                      <a:avLst/>
                    </a:prstGeom>
                    <a:ln/>
                  </pic:spPr>
                </pic:pic>
              </a:graphicData>
            </a:graphic>
          </wp:inline>
        </w:drawing>
      </w:r>
    </w:p>
    <w:p w14:paraId="00000034" w14:textId="53830C4D" w:rsidR="003E536E" w:rsidRPr="00BC4CF5" w:rsidRDefault="00BC4CF5">
      <w:pPr>
        <w:pStyle w:val="Titre2"/>
        <w:jc w:val="both"/>
        <w:rPr>
          <w:sz w:val="28"/>
          <w:szCs w:val="28"/>
        </w:rPr>
      </w:pPr>
      <w:bookmarkStart w:id="9" w:name="_heading=h.pnitx84vxn1m" w:colFirst="0" w:colLast="0"/>
      <w:bookmarkEnd w:id="9"/>
      <w:r>
        <w:rPr>
          <w:sz w:val="28"/>
          <w:szCs w:val="28"/>
        </w:rPr>
        <w:t>*</w:t>
      </w:r>
      <w:r w:rsidRPr="00BC4CF5">
        <w:rPr>
          <w:sz w:val="28"/>
          <w:szCs w:val="28"/>
        </w:rPr>
        <w:t>Onglet “Information générale”</w:t>
      </w:r>
    </w:p>
    <w:p w14:paraId="00000035"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6BFBA838" wp14:editId="307157B8">
            <wp:extent cx="5760410" cy="1752600"/>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760410" cy="1752600"/>
                    </a:xfrm>
                    <a:prstGeom prst="rect">
                      <a:avLst/>
                    </a:prstGeom>
                    <a:ln/>
                  </pic:spPr>
                </pic:pic>
              </a:graphicData>
            </a:graphic>
          </wp:inline>
        </w:drawing>
      </w:r>
    </w:p>
    <w:p w14:paraId="332DECAF" w14:textId="77777777" w:rsidR="00226044" w:rsidRPr="00BC4CF5" w:rsidRDefault="00226044" w:rsidP="00226044">
      <w:pPr>
        <w:pStyle w:val="Titre2"/>
        <w:spacing w:before="0" w:after="0"/>
        <w:jc w:val="both"/>
        <w:rPr>
          <w:sz w:val="28"/>
          <w:szCs w:val="28"/>
        </w:rPr>
      </w:pPr>
      <w:r>
        <w:rPr>
          <w:rFonts w:ascii="Arial" w:eastAsia="Arial" w:hAnsi="Arial" w:cs="Arial"/>
          <w:noProof/>
        </w:rPr>
        <w:drawing>
          <wp:anchor distT="0" distB="0" distL="114300" distR="114300" simplePos="0" relativeHeight="251660288" behindDoc="1" locked="0" layoutInCell="1" allowOverlap="1" wp14:anchorId="14DF0E5D" wp14:editId="4C36D3EF">
            <wp:simplePos x="0" y="0"/>
            <wp:positionH relativeFrom="column">
              <wp:posOffset>-4445</wp:posOffset>
            </wp:positionH>
            <wp:positionV relativeFrom="paragraph">
              <wp:posOffset>230505</wp:posOffset>
            </wp:positionV>
            <wp:extent cx="5760085" cy="1233170"/>
            <wp:effectExtent l="0" t="0" r="0" b="5080"/>
            <wp:wrapTight wrapText="bothSides">
              <wp:wrapPolygon edited="0">
                <wp:start x="0" y="0"/>
                <wp:lineTo x="0" y="21355"/>
                <wp:lineTo x="21502" y="21355"/>
                <wp:lineTo x="21502" y="0"/>
                <wp:lineTo x="0" y="0"/>
              </wp:wrapPolygon>
            </wp:wrapTight>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5">
                      <a:extLst>
                        <a:ext uri="{28A0092B-C50C-407E-A947-70E740481C1C}">
                          <a14:useLocalDpi xmlns:a14="http://schemas.microsoft.com/office/drawing/2010/main" val="0"/>
                        </a:ext>
                      </a:extLst>
                    </a:blip>
                    <a:srcRect b="14792"/>
                    <a:stretch/>
                  </pic:blipFill>
                  <pic:spPr bwMode="auto">
                    <a:xfrm>
                      <a:off x="0" y="0"/>
                      <a:ext cx="5760085" cy="12331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C4CF5">
        <w:rPr>
          <w:sz w:val="28"/>
          <w:szCs w:val="28"/>
        </w:rPr>
        <w:t>* Onglet “Attribut et Variantes”</w:t>
      </w:r>
    </w:p>
    <w:p w14:paraId="03DDC7B3" w14:textId="77777777" w:rsidR="00226044" w:rsidRDefault="00226044" w:rsidP="00226044">
      <w:pPr>
        <w:jc w:val="both"/>
        <w:rPr>
          <w:rFonts w:ascii="Arial" w:eastAsia="Arial" w:hAnsi="Arial" w:cs="Arial"/>
        </w:rPr>
      </w:pPr>
    </w:p>
    <w:p w14:paraId="7EFFEE23" w14:textId="6E42D47F" w:rsidR="00226044" w:rsidRDefault="00226044" w:rsidP="00226044">
      <w:pPr>
        <w:jc w:val="both"/>
        <w:rPr>
          <w:rFonts w:ascii="Arial" w:eastAsia="Arial" w:hAnsi="Arial" w:cs="Arial"/>
        </w:rPr>
      </w:pPr>
      <w:bookmarkStart w:id="10" w:name="_heading=h.e87s8de9lgov" w:colFirst="0" w:colLast="0"/>
      <w:bookmarkEnd w:id="10"/>
      <w:r w:rsidRPr="00BC4CF5">
        <w:rPr>
          <w:sz w:val="28"/>
          <w:szCs w:val="28"/>
        </w:rPr>
        <w:t>*</w:t>
      </w:r>
    </w:p>
    <w:p w14:paraId="00000039" w14:textId="0FBF2653" w:rsidR="003E536E" w:rsidRPr="00BC4CF5" w:rsidRDefault="00000000">
      <w:pPr>
        <w:pStyle w:val="Titre2"/>
        <w:jc w:val="both"/>
        <w:rPr>
          <w:sz w:val="28"/>
          <w:szCs w:val="28"/>
        </w:rPr>
      </w:pPr>
      <w:bookmarkStart w:id="11" w:name="_heading=h.dq7ys0ws44b4" w:colFirst="0" w:colLast="0"/>
      <w:bookmarkEnd w:id="11"/>
      <w:r w:rsidRPr="00BC4CF5">
        <w:rPr>
          <w:sz w:val="28"/>
          <w:szCs w:val="28"/>
        </w:rPr>
        <w:lastRenderedPageBreak/>
        <w:t>Onglet “Inventaire”</w:t>
      </w:r>
    </w:p>
    <w:p w14:paraId="0000003A"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45FD0BDB" wp14:editId="17BCB09F">
            <wp:extent cx="5760410" cy="2108200"/>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60410" cy="2108200"/>
                    </a:xfrm>
                    <a:prstGeom prst="rect">
                      <a:avLst/>
                    </a:prstGeom>
                    <a:ln/>
                  </pic:spPr>
                </pic:pic>
              </a:graphicData>
            </a:graphic>
          </wp:inline>
        </w:drawing>
      </w:r>
    </w:p>
    <w:p w14:paraId="0000003C" w14:textId="77777777" w:rsidR="003E536E" w:rsidRPr="00226044" w:rsidRDefault="00000000">
      <w:pPr>
        <w:pStyle w:val="Titre1"/>
        <w:jc w:val="both"/>
        <w:rPr>
          <w:sz w:val="28"/>
          <w:szCs w:val="28"/>
        </w:rPr>
      </w:pPr>
      <w:bookmarkStart w:id="12" w:name="_heading=h.9xgtylefjyg8" w:colFirst="0" w:colLast="0"/>
      <w:bookmarkEnd w:id="12"/>
      <w:r w:rsidRPr="00226044">
        <w:rPr>
          <w:sz w:val="28"/>
          <w:szCs w:val="28"/>
        </w:rPr>
        <w:t>Fiche fournisseur</w:t>
      </w:r>
    </w:p>
    <w:p w14:paraId="0000003D"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3CD071FE" wp14:editId="23B1F9E3">
            <wp:extent cx="5760410" cy="20193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b="31484"/>
                    <a:stretch>
                      <a:fillRect/>
                    </a:stretch>
                  </pic:blipFill>
                  <pic:spPr>
                    <a:xfrm>
                      <a:off x="0" y="0"/>
                      <a:ext cx="5760410" cy="2019300"/>
                    </a:xfrm>
                    <a:prstGeom prst="rect">
                      <a:avLst/>
                    </a:prstGeom>
                    <a:ln/>
                  </pic:spPr>
                </pic:pic>
              </a:graphicData>
            </a:graphic>
          </wp:inline>
        </w:drawing>
      </w:r>
    </w:p>
    <w:p w14:paraId="0000003E" w14:textId="77777777" w:rsidR="003E536E" w:rsidRDefault="00000000">
      <w:pPr>
        <w:jc w:val="both"/>
        <w:rPr>
          <w:rFonts w:ascii="Arial" w:eastAsia="Arial" w:hAnsi="Arial" w:cs="Arial"/>
        </w:rPr>
      </w:pPr>
      <w:r>
        <w:rPr>
          <w:rFonts w:ascii="Arial" w:eastAsia="Arial" w:hAnsi="Arial" w:cs="Arial"/>
          <w:noProof/>
        </w:rPr>
        <w:drawing>
          <wp:inline distT="114300" distB="114300" distL="114300" distR="114300" wp14:anchorId="7DCC406B" wp14:editId="1FD0499A">
            <wp:extent cx="5762625" cy="1119724"/>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b="55301"/>
                    <a:stretch>
                      <a:fillRect/>
                    </a:stretch>
                  </pic:blipFill>
                  <pic:spPr>
                    <a:xfrm>
                      <a:off x="0" y="0"/>
                      <a:ext cx="5762625" cy="1119724"/>
                    </a:xfrm>
                    <a:prstGeom prst="rect">
                      <a:avLst/>
                    </a:prstGeom>
                    <a:ln/>
                  </pic:spPr>
                </pic:pic>
              </a:graphicData>
            </a:graphic>
          </wp:inline>
        </w:drawing>
      </w:r>
    </w:p>
    <w:p w14:paraId="0000003F" w14:textId="77777777" w:rsidR="003E536E" w:rsidRDefault="003E536E">
      <w:pPr>
        <w:jc w:val="both"/>
        <w:rPr>
          <w:rFonts w:ascii="Arial" w:eastAsia="Arial" w:hAnsi="Arial" w:cs="Arial"/>
          <w:b/>
          <w:u w:val="single"/>
        </w:rPr>
      </w:pPr>
    </w:p>
    <w:p w14:paraId="00000041" w14:textId="0053BA2C" w:rsidR="003E536E" w:rsidRPr="00226044" w:rsidRDefault="00000000">
      <w:pPr>
        <w:pStyle w:val="Titre1"/>
        <w:jc w:val="both"/>
        <w:rPr>
          <w:sz w:val="40"/>
          <w:szCs w:val="40"/>
        </w:rPr>
      </w:pPr>
      <w:bookmarkStart w:id="13" w:name="_heading=h.rfcx545f1m58" w:colFirst="0" w:colLast="0"/>
      <w:bookmarkEnd w:id="13"/>
      <w:r w:rsidRPr="00226044">
        <w:rPr>
          <w:sz w:val="40"/>
          <w:szCs w:val="40"/>
        </w:rPr>
        <w:t>Consignes</w:t>
      </w:r>
    </w:p>
    <w:p w14:paraId="00000042" w14:textId="77777777" w:rsidR="003E536E" w:rsidRDefault="00000000">
      <w:pPr>
        <w:spacing w:after="0" w:line="240" w:lineRule="auto"/>
        <w:jc w:val="both"/>
        <w:rPr>
          <w:rFonts w:ascii="Arial" w:eastAsia="Arial" w:hAnsi="Arial" w:cs="Arial"/>
        </w:rPr>
      </w:pPr>
      <w:r>
        <w:rPr>
          <w:rFonts w:ascii="Arial" w:eastAsia="Arial" w:hAnsi="Arial" w:cs="Arial"/>
        </w:rPr>
        <w:t>Vous allez travailler en binôme. L’un sera l’utilisateur 1, l’autre l’utilisateur 2. Chaque binôme portera un numéro et traitera la demande du client qui lui est affecté selon le tableau ci-dessous.</w:t>
      </w:r>
    </w:p>
    <w:p w14:paraId="00000043" w14:textId="77777777" w:rsidR="003E536E" w:rsidRDefault="00000000">
      <w:pPr>
        <w:spacing w:after="0" w:line="240" w:lineRule="auto"/>
        <w:jc w:val="both"/>
        <w:rPr>
          <w:rFonts w:ascii="Arial" w:eastAsia="Arial" w:hAnsi="Arial" w:cs="Arial"/>
        </w:rPr>
      </w:pPr>
      <w:r>
        <w:rPr>
          <w:rFonts w:ascii="Arial" w:eastAsia="Arial" w:hAnsi="Arial" w:cs="Arial"/>
        </w:rPr>
        <w:t>Vous allez prendre différents rôles au fur et à mesure du scénario et utiliser plusieurs applications.</w:t>
      </w:r>
    </w:p>
    <w:p w14:paraId="00000044" w14:textId="77777777" w:rsidR="003E536E" w:rsidRDefault="00000000">
      <w:pPr>
        <w:spacing w:after="0" w:line="240" w:lineRule="auto"/>
        <w:jc w:val="both"/>
        <w:rPr>
          <w:rFonts w:ascii="Arial" w:eastAsia="Arial" w:hAnsi="Arial" w:cs="Arial"/>
        </w:rPr>
      </w:pPr>
      <w:r>
        <w:rPr>
          <w:rFonts w:ascii="Arial" w:eastAsia="Arial" w:hAnsi="Arial" w:cs="Arial"/>
        </w:rPr>
        <w:t>Utilisateur 1 : applications ventes, inventaire et comptabilité</w:t>
      </w:r>
    </w:p>
    <w:p w14:paraId="00000045" w14:textId="77777777" w:rsidR="003E536E" w:rsidRDefault="00000000">
      <w:pPr>
        <w:spacing w:after="0" w:line="240" w:lineRule="auto"/>
        <w:jc w:val="both"/>
        <w:rPr>
          <w:rFonts w:ascii="Arial" w:eastAsia="Arial" w:hAnsi="Arial" w:cs="Arial"/>
        </w:rPr>
      </w:pPr>
      <w:r>
        <w:rPr>
          <w:rFonts w:ascii="Arial" w:eastAsia="Arial" w:hAnsi="Arial" w:cs="Arial"/>
        </w:rPr>
        <w:t>Utilisateur 2 : applications fabrication, ventes.</w:t>
      </w:r>
    </w:p>
    <w:p w14:paraId="00000046" w14:textId="77777777" w:rsidR="003E536E" w:rsidRDefault="003E536E">
      <w:pPr>
        <w:spacing w:after="0" w:line="240" w:lineRule="auto"/>
        <w:jc w:val="both"/>
        <w:rPr>
          <w:rFonts w:ascii="Arial" w:eastAsia="Arial" w:hAnsi="Arial" w:cs="Arial"/>
        </w:rPr>
      </w:pPr>
    </w:p>
    <w:p w14:paraId="00000047" w14:textId="77777777" w:rsidR="003E536E" w:rsidRDefault="00000000">
      <w:pPr>
        <w:spacing w:after="0" w:line="240" w:lineRule="auto"/>
        <w:jc w:val="both"/>
        <w:rPr>
          <w:rFonts w:ascii="Arial" w:eastAsia="Arial" w:hAnsi="Arial" w:cs="Arial"/>
        </w:rPr>
      </w:pPr>
      <w:r>
        <w:rPr>
          <w:rFonts w:ascii="Arial" w:eastAsia="Arial" w:hAnsi="Arial" w:cs="Arial"/>
        </w:rPr>
        <w:t xml:space="preserve">Votre professeur sera responsable des achats. Le PGI a été paramétré de sorte que toute demande d’achat passe nécessairement par lui/elle quel qu'en soit le montant. À ce titre, c’est lui/elle qui centralisera les achats de composants et validera la commande de ces composants. </w:t>
      </w:r>
    </w:p>
    <w:p w14:paraId="7AA50159" w14:textId="77777777" w:rsidR="00226044" w:rsidRDefault="00226044">
      <w:pPr>
        <w:spacing w:after="0" w:line="240" w:lineRule="auto"/>
        <w:jc w:val="both"/>
        <w:rPr>
          <w:rFonts w:ascii="Arial" w:eastAsia="Arial" w:hAnsi="Arial" w:cs="Arial"/>
        </w:rPr>
      </w:pPr>
    </w:p>
    <w:p w14:paraId="757B73F7" w14:textId="77777777" w:rsidR="00BE55BF" w:rsidRDefault="00BE55BF">
      <w:pPr>
        <w:spacing w:after="0" w:line="240" w:lineRule="auto"/>
        <w:jc w:val="both"/>
        <w:rPr>
          <w:rFonts w:ascii="Arial" w:eastAsia="Arial" w:hAnsi="Arial" w:cs="Arial"/>
          <w:b/>
          <w:u w:val="single"/>
        </w:rPr>
      </w:pPr>
    </w:p>
    <w:p w14:paraId="00000048" w14:textId="4AA22F47" w:rsidR="003E536E" w:rsidRPr="00226044" w:rsidRDefault="00BE55BF" w:rsidP="00226044">
      <w:pPr>
        <w:pStyle w:val="Titre1"/>
        <w:spacing w:before="0"/>
        <w:jc w:val="both"/>
        <w:rPr>
          <w:sz w:val="40"/>
          <w:szCs w:val="40"/>
        </w:rPr>
      </w:pPr>
      <w:bookmarkStart w:id="14" w:name="_heading=h.hdz1mias7k2u" w:colFirst="0" w:colLast="0"/>
      <w:bookmarkEnd w:id="14"/>
      <w:r>
        <w:rPr>
          <w:sz w:val="40"/>
          <w:szCs w:val="40"/>
        </w:rPr>
        <w:lastRenderedPageBreak/>
        <w:t>D</w:t>
      </w:r>
      <w:r w:rsidRPr="00226044">
        <w:rPr>
          <w:sz w:val="40"/>
          <w:szCs w:val="40"/>
        </w:rPr>
        <w:t>emandes de devis reçus</w:t>
      </w:r>
    </w:p>
    <w:p w14:paraId="00000049" w14:textId="77777777" w:rsidR="003E536E" w:rsidRDefault="00000000">
      <w:pPr>
        <w:jc w:val="center"/>
        <w:rPr>
          <w:rFonts w:ascii="Arial" w:eastAsia="Arial" w:hAnsi="Arial" w:cs="Arial"/>
        </w:rPr>
      </w:pPr>
      <w:r>
        <w:rPr>
          <w:rFonts w:ascii="Arial" w:eastAsia="Arial" w:hAnsi="Arial" w:cs="Arial"/>
          <w:noProof/>
        </w:rPr>
        <w:drawing>
          <wp:inline distT="114300" distB="114300" distL="114300" distR="114300" wp14:anchorId="14A44ED2" wp14:editId="7E7098C4">
            <wp:extent cx="3943350" cy="4029075"/>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3943350" cy="4029075"/>
                    </a:xfrm>
                    <a:prstGeom prst="rect">
                      <a:avLst/>
                    </a:prstGeom>
                    <a:ln/>
                  </pic:spPr>
                </pic:pic>
              </a:graphicData>
            </a:graphic>
          </wp:inline>
        </w:drawing>
      </w:r>
    </w:p>
    <w:p w14:paraId="0000004B" w14:textId="284E0AC5" w:rsidR="003E536E" w:rsidRDefault="00000000" w:rsidP="00341F41">
      <w:pPr>
        <w:pStyle w:val="Titre1"/>
        <w:spacing w:before="0"/>
        <w:rPr>
          <w:rFonts w:ascii="Arial" w:eastAsia="Arial" w:hAnsi="Arial" w:cs="Arial"/>
        </w:rPr>
      </w:pPr>
      <w:bookmarkStart w:id="15" w:name="_heading=h.cov7xsbl90gz" w:colFirst="0" w:colLast="0"/>
      <w:bookmarkStart w:id="16" w:name="_heading=h.xeo0kf3tvh1s" w:colFirst="0" w:colLast="0"/>
      <w:bookmarkEnd w:id="15"/>
      <w:bookmarkEnd w:id="16"/>
      <w:r>
        <w:t>Avant de commencer</w:t>
      </w: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78A13969" w14:textId="77777777" w:rsidTr="00341F41">
        <w:tc>
          <w:tcPr>
            <w:tcW w:w="9072" w:type="dxa"/>
            <w:shd w:val="clear" w:color="auto" w:fill="DEEAF6" w:themeFill="accent5" w:themeFillTint="33"/>
            <w:tcMar>
              <w:top w:w="100" w:type="dxa"/>
              <w:left w:w="100" w:type="dxa"/>
              <w:bottom w:w="100" w:type="dxa"/>
              <w:right w:w="100" w:type="dxa"/>
            </w:tcMar>
          </w:tcPr>
          <w:p w14:paraId="0000004C" w14:textId="77777777" w:rsidR="003E536E" w:rsidRDefault="00000000">
            <w:pPr>
              <w:rPr>
                <w:rFonts w:ascii="Arial" w:eastAsia="Arial" w:hAnsi="Arial" w:cs="Arial"/>
              </w:rPr>
            </w:pPr>
            <w:r>
              <w:rPr>
                <w:rFonts w:ascii="Arial" w:eastAsia="Arial" w:hAnsi="Arial" w:cs="Arial"/>
              </w:rPr>
              <w:t>Observer la fiche client et la fiche article et répondre aux questions suivantes :</w:t>
            </w:r>
          </w:p>
          <w:p w14:paraId="0000004D" w14:textId="2E4C28C8" w:rsidR="003E536E" w:rsidRPr="00341F41" w:rsidRDefault="00000000" w:rsidP="00341F41">
            <w:pPr>
              <w:pStyle w:val="Paragraphedeliste"/>
              <w:numPr>
                <w:ilvl w:val="0"/>
                <w:numId w:val="4"/>
              </w:numPr>
              <w:rPr>
                <w:rFonts w:ascii="Arial" w:eastAsia="Arial" w:hAnsi="Arial" w:cs="Arial"/>
                <w:sz w:val="24"/>
                <w:szCs w:val="24"/>
              </w:rPr>
            </w:pPr>
            <w:r w:rsidRPr="00341F41">
              <w:rPr>
                <w:rFonts w:ascii="Arial" w:eastAsia="Arial" w:hAnsi="Arial" w:cs="Arial"/>
                <w:sz w:val="24"/>
                <w:szCs w:val="24"/>
              </w:rPr>
              <w:t xml:space="preserve">Fiche client </w:t>
            </w:r>
          </w:p>
          <w:p w14:paraId="0000004E" w14:textId="77777777" w:rsidR="003E536E" w:rsidRDefault="00000000">
            <w:pPr>
              <w:numPr>
                <w:ilvl w:val="0"/>
                <w:numId w:val="2"/>
              </w:numPr>
              <w:rPr>
                <w:rFonts w:ascii="Arial" w:eastAsia="Arial" w:hAnsi="Arial" w:cs="Arial"/>
                <w:b/>
              </w:rPr>
            </w:pPr>
            <w:r>
              <w:rPr>
                <w:rFonts w:ascii="Arial" w:eastAsia="Arial" w:hAnsi="Arial" w:cs="Arial"/>
                <w:b/>
              </w:rPr>
              <w:t>QUESTION a : Relever les informations détenues sur le client</w:t>
            </w:r>
          </w:p>
          <w:p w14:paraId="0000004F" w14:textId="77777777" w:rsidR="003E536E" w:rsidRDefault="00000000">
            <w:pPr>
              <w:numPr>
                <w:ilvl w:val="0"/>
                <w:numId w:val="2"/>
              </w:numPr>
              <w:rPr>
                <w:rFonts w:ascii="Arial" w:eastAsia="Arial" w:hAnsi="Arial" w:cs="Arial"/>
                <w:b/>
              </w:rPr>
            </w:pPr>
            <w:r>
              <w:rPr>
                <w:rFonts w:ascii="Arial" w:eastAsia="Arial" w:hAnsi="Arial" w:cs="Arial"/>
                <w:b/>
              </w:rPr>
              <w:t xml:space="preserve">QUESTION b : Identifier le délai de paiement accordé au client </w:t>
            </w:r>
          </w:p>
          <w:p w14:paraId="00000050" w14:textId="767FAB2B" w:rsidR="003E536E" w:rsidRPr="00341F41" w:rsidRDefault="00000000" w:rsidP="00341F41">
            <w:pPr>
              <w:pStyle w:val="Paragraphedeliste"/>
              <w:numPr>
                <w:ilvl w:val="0"/>
                <w:numId w:val="4"/>
              </w:numPr>
              <w:rPr>
                <w:rFonts w:ascii="Arial" w:eastAsia="Arial" w:hAnsi="Arial" w:cs="Arial"/>
                <w:sz w:val="24"/>
                <w:szCs w:val="24"/>
              </w:rPr>
            </w:pPr>
            <w:r w:rsidRPr="00341F41">
              <w:rPr>
                <w:rFonts w:ascii="Arial" w:eastAsia="Arial" w:hAnsi="Arial" w:cs="Arial"/>
                <w:sz w:val="24"/>
                <w:szCs w:val="24"/>
              </w:rPr>
              <w:t>Fiche produit</w:t>
            </w:r>
          </w:p>
          <w:p w14:paraId="00000051" w14:textId="77777777" w:rsidR="003E536E" w:rsidRDefault="00000000">
            <w:pPr>
              <w:numPr>
                <w:ilvl w:val="0"/>
                <w:numId w:val="2"/>
              </w:numPr>
              <w:rPr>
                <w:rFonts w:ascii="Arial" w:eastAsia="Arial" w:hAnsi="Arial" w:cs="Arial"/>
                <w:b/>
              </w:rPr>
            </w:pPr>
            <w:r>
              <w:rPr>
                <w:rFonts w:ascii="Arial" w:eastAsia="Arial" w:hAnsi="Arial" w:cs="Arial"/>
                <w:b/>
              </w:rPr>
              <w:t>QUESTION c : Relever le prix HT et le taux de TVA appliqué sur cet article</w:t>
            </w:r>
          </w:p>
          <w:p w14:paraId="00000052" w14:textId="77777777" w:rsidR="003E536E" w:rsidRDefault="00000000">
            <w:pPr>
              <w:numPr>
                <w:ilvl w:val="0"/>
                <w:numId w:val="2"/>
              </w:numPr>
              <w:rPr>
                <w:rFonts w:ascii="Arial" w:eastAsia="Arial" w:hAnsi="Arial" w:cs="Arial"/>
                <w:b/>
              </w:rPr>
            </w:pPr>
            <w:r>
              <w:rPr>
                <w:rFonts w:ascii="Arial" w:eastAsia="Arial" w:hAnsi="Arial" w:cs="Arial"/>
                <w:b/>
              </w:rPr>
              <w:t>QUESTION d : Identifier les délais de fabrication du tee-shirt personnalisé et son délai de livraison au client.</w:t>
            </w:r>
          </w:p>
        </w:tc>
      </w:tr>
    </w:tbl>
    <w:p w14:paraId="00000053" w14:textId="21E744CE" w:rsidR="003E536E" w:rsidRPr="00341F41" w:rsidRDefault="00341F41" w:rsidP="00341F41">
      <w:pPr>
        <w:pBdr>
          <w:top w:val="nil"/>
          <w:left w:val="nil"/>
          <w:bottom w:val="nil"/>
          <w:right w:val="nil"/>
          <w:between w:val="nil"/>
        </w:pBdr>
        <w:tabs>
          <w:tab w:val="left" w:pos="2174"/>
        </w:tabs>
        <w:rPr>
          <w:rFonts w:ascii="Arial" w:eastAsia="Arial" w:hAnsi="Arial" w:cs="Arial"/>
          <w:sz w:val="12"/>
          <w:szCs w:val="12"/>
        </w:rPr>
      </w:pPr>
      <w:r>
        <w:rPr>
          <w:rFonts w:ascii="Arial" w:eastAsia="Arial" w:hAnsi="Arial" w:cs="Arial"/>
        </w:rPr>
        <w:tab/>
      </w:r>
    </w:p>
    <w:p w14:paraId="1572208E" w14:textId="77777777" w:rsidR="008E2D40" w:rsidRDefault="008E2D40">
      <w:pPr>
        <w:rPr>
          <w:b/>
          <w:sz w:val="48"/>
          <w:szCs w:val="48"/>
        </w:rPr>
      </w:pPr>
      <w:bookmarkStart w:id="17" w:name="_heading=h.gjdgxs" w:colFirst="0" w:colLast="0"/>
      <w:bookmarkStart w:id="18" w:name="_heading=h.5yzjtm2ia6pn" w:colFirst="0" w:colLast="0"/>
      <w:bookmarkStart w:id="19" w:name="_heading=h.aq6b8kpcc9on" w:colFirst="0" w:colLast="0"/>
      <w:bookmarkEnd w:id="17"/>
      <w:bookmarkEnd w:id="18"/>
      <w:bookmarkEnd w:id="19"/>
      <w:r>
        <w:br w:type="page"/>
      </w:r>
    </w:p>
    <w:p w14:paraId="00000056" w14:textId="24DB8B0C" w:rsidR="003E536E" w:rsidRDefault="00000000" w:rsidP="00341F41">
      <w:pPr>
        <w:pStyle w:val="Titre1"/>
        <w:pBdr>
          <w:bottom w:val="single" w:sz="4" w:space="1" w:color="000000"/>
        </w:pBdr>
        <w:spacing w:before="0"/>
        <w:jc w:val="center"/>
      </w:pPr>
      <w:r>
        <w:lastRenderedPageBreak/>
        <w:t>Travail à faire</w:t>
      </w:r>
    </w:p>
    <w:p w14:paraId="00000057" w14:textId="77777777" w:rsidR="003E536E" w:rsidRDefault="003E536E">
      <w:pPr>
        <w:pBdr>
          <w:top w:val="nil"/>
          <w:left w:val="nil"/>
          <w:bottom w:val="nil"/>
          <w:right w:val="nil"/>
          <w:between w:val="nil"/>
        </w:pBdr>
        <w:spacing w:after="0"/>
        <w:rPr>
          <w:rFonts w:ascii="Arial" w:eastAsia="Arial" w:hAnsi="Arial" w:cs="Arial"/>
        </w:rPr>
      </w:pPr>
    </w:p>
    <w:p w14:paraId="00000058" w14:textId="77777777"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Utilisateur 1 </w:t>
      </w:r>
    </w:p>
    <w:p w14:paraId="00000059" w14:textId="77777777" w:rsidR="003E536E" w:rsidRPr="00341F41" w:rsidRDefault="00000000">
      <w:pPr>
        <w:pBdr>
          <w:top w:val="nil"/>
          <w:left w:val="nil"/>
          <w:bottom w:val="nil"/>
          <w:right w:val="nil"/>
          <w:between w:val="nil"/>
        </w:pBdr>
        <w:spacing w:after="0"/>
        <w:ind w:left="720"/>
        <w:rPr>
          <w:rFonts w:ascii="Arial" w:eastAsia="Arial" w:hAnsi="Arial" w:cs="Arial"/>
          <w:i/>
          <w:color w:val="2F5496" w:themeColor="accent1" w:themeShade="BF"/>
        </w:rPr>
      </w:pPr>
      <w:r w:rsidRPr="00341F41">
        <w:rPr>
          <w:rFonts w:ascii="Arial" w:eastAsia="Arial" w:hAnsi="Arial" w:cs="Arial"/>
          <w:i/>
          <w:color w:val="2F5496" w:themeColor="accent1" w:themeShade="BF"/>
        </w:rPr>
        <w:t>=&gt; Consultez les modes opératoires liés à l’application “ventes”</w:t>
      </w:r>
    </w:p>
    <w:p w14:paraId="0000005A" w14:textId="77777777" w:rsidR="003E536E" w:rsidRDefault="003E536E">
      <w:pPr>
        <w:pBdr>
          <w:top w:val="nil"/>
          <w:left w:val="nil"/>
          <w:bottom w:val="nil"/>
          <w:right w:val="nil"/>
          <w:between w:val="nil"/>
        </w:pBdr>
        <w:spacing w:after="0"/>
        <w:ind w:left="720" w:firstLine="720"/>
        <w:rPr>
          <w:rFonts w:ascii="Arial" w:eastAsia="Arial" w:hAnsi="Arial" w:cs="Arial"/>
        </w:rPr>
      </w:pPr>
    </w:p>
    <w:p w14:paraId="0000005B"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Ouvrir l’application “ventes” </w:t>
      </w:r>
    </w:p>
    <w:p w14:paraId="0000005C"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S</w:t>
      </w:r>
      <w:r>
        <w:rPr>
          <w:rFonts w:ascii="Arial" w:eastAsia="Arial" w:hAnsi="Arial" w:cs="Arial"/>
          <w:color w:val="000000"/>
        </w:rPr>
        <w:t xml:space="preserve">aisir la </w:t>
      </w:r>
      <w:r>
        <w:rPr>
          <w:rFonts w:ascii="Arial" w:eastAsia="Arial" w:hAnsi="Arial" w:cs="Arial"/>
        </w:rPr>
        <w:t xml:space="preserve">demande </w:t>
      </w:r>
      <w:r>
        <w:rPr>
          <w:rFonts w:ascii="Arial" w:eastAsia="Arial" w:hAnsi="Arial" w:cs="Arial"/>
          <w:color w:val="000000"/>
        </w:rPr>
        <w:t>reçue du client en</w:t>
      </w:r>
      <w:r>
        <w:rPr>
          <w:rFonts w:ascii="Arial" w:eastAsia="Arial" w:hAnsi="Arial" w:cs="Arial"/>
        </w:rPr>
        <w:t xml:space="preserve"> c</w:t>
      </w:r>
      <w:r>
        <w:rPr>
          <w:rFonts w:ascii="Arial" w:eastAsia="Arial" w:hAnsi="Arial" w:cs="Arial"/>
          <w:color w:val="000000"/>
        </w:rPr>
        <w:t>ré</w:t>
      </w:r>
      <w:r>
        <w:rPr>
          <w:rFonts w:ascii="Arial" w:eastAsia="Arial" w:hAnsi="Arial" w:cs="Arial"/>
        </w:rPr>
        <w:t>ant</w:t>
      </w:r>
      <w:r>
        <w:rPr>
          <w:rFonts w:ascii="Arial" w:eastAsia="Arial" w:hAnsi="Arial" w:cs="Arial"/>
          <w:color w:val="000000"/>
        </w:rPr>
        <w:t xml:space="preserve"> le dev</w:t>
      </w:r>
      <w:r>
        <w:rPr>
          <w:rFonts w:ascii="Arial" w:eastAsia="Arial" w:hAnsi="Arial" w:cs="Arial"/>
        </w:rPr>
        <w:t>is</w:t>
      </w:r>
      <w:r>
        <w:rPr>
          <w:rFonts w:ascii="Arial" w:eastAsia="Arial" w:hAnsi="Arial" w:cs="Arial"/>
          <w:vertAlign w:val="superscript"/>
        </w:rPr>
        <w:footnoteReference w:id="1"/>
      </w:r>
      <w:r>
        <w:rPr>
          <w:rFonts w:ascii="Arial" w:eastAsia="Arial" w:hAnsi="Arial" w:cs="Arial"/>
        </w:rPr>
        <w:t xml:space="preserve"> </w:t>
      </w:r>
      <w:r>
        <w:rPr>
          <w:rFonts w:ascii="Arial" w:eastAsia="Arial" w:hAnsi="Arial" w:cs="Arial"/>
          <w:b/>
          <w:u w:val="single"/>
        </w:rPr>
        <w:t>correspondant au client de votre numéro de binôme</w:t>
      </w:r>
      <w:r>
        <w:rPr>
          <w:rFonts w:ascii="Arial" w:eastAsia="Arial" w:hAnsi="Arial" w:cs="Arial"/>
        </w:rPr>
        <w:t xml:space="preserve"> (cf. tableau figurant sur la page précédente).</w:t>
      </w:r>
    </w:p>
    <w:p w14:paraId="0000005D"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Envoyer le devis par courriel au client.</w:t>
      </w:r>
    </w:p>
    <w:p w14:paraId="0000005E" w14:textId="77777777" w:rsidR="003E536E" w:rsidRDefault="003E536E">
      <w:pPr>
        <w:pBdr>
          <w:top w:val="nil"/>
          <w:left w:val="nil"/>
          <w:bottom w:val="nil"/>
          <w:right w:val="nil"/>
          <w:between w:val="nil"/>
        </w:pBdr>
        <w:spacing w:after="0"/>
        <w:rPr>
          <w:rFonts w:ascii="Arial" w:eastAsia="Arial" w:hAnsi="Arial" w:cs="Arial"/>
          <w:b/>
        </w:rPr>
      </w:pPr>
    </w:p>
    <w:tbl>
      <w:tblPr>
        <w:tblStyle w:val="a7"/>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D6EE" w:themeFill="accent5" w:themeFillTint="66"/>
        <w:tblLayout w:type="fixed"/>
        <w:tblLook w:val="0600" w:firstRow="0" w:lastRow="0" w:firstColumn="0" w:lastColumn="0" w:noHBand="1" w:noVBand="1"/>
      </w:tblPr>
      <w:tblGrid>
        <w:gridCol w:w="9072"/>
      </w:tblGrid>
      <w:tr w:rsidR="003E536E" w14:paraId="10155187" w14:textId="77777777" w:rsidTr="00341F41">
        <w:tc>
          <w:tcPr>
            <w:tcW w:w="9072" w:type="dxa"/>
            <w:shd w:val="clear" w:color="auto" w:fill="DEEAF6" w:themeFill="accent5" w:themeFillTint="33"/>
            <w:tcMar>
              <w:top w:w="100" w:type="dxa"/>
              <w:left w:w="100" w:type="dxa"/>
              <w:bottom w:w="100" w:type="dxa"/>
              <w:right w:w="100" w:type="dxa"/>
            </w:tcMar>
          </w:tcPr>
          <w:p w14:paraId="0000005F" w14:textId="77777777" w:rsidR="003E536E" w:rsidRPr="00341F41" w:rsidRDefault="00000000">
            <w:pPr>
              <w:spacing w:after="0"/>
              <w:rPr>
                <w:rFonts w:ascii="Arial" w:eastAsia="Arial" w:hAnsi="Arial" w:cs="Arial"/>
                <w:bCs/>
              </w:rPr>
            </w:pPr>
            <w:r w:rsidRPr="00341F41">
              <w:rPr>
                <w:rFonts w:ascii="Arial" w:eastAsia="Arial" w:hAnsi="Arial" w:cs="Arial"/>
                <w:b/>
              </w:rPr>
              <w:t>QUESTION 1</w:t>
            </w:r>
            <w:r w:rsidRPr="00341F41">
              <w:rPr>
                <w:rFonts w:ascii="Arial" w:eastAsia="Arial" w:hAnsi="Arial" w:cs="Arial"/>
                <w:bCs/>
              </w:rPr>
              <w:t xml:space="preserve"> : A partir du schéma du processus et de votre accès au PGI, identifier les acteurs du processus et les applications du PGI qui seront utilisées. </w:t>
            </w:r>
          </w:p>
          <w:p w14:paraId="00000060" w14:textId="77777777" w:rsidR="003E536E" w:rsidRPr="00341F41" w:rsidRDefault="00000000">
            <w:pPr>
              <w:spacing w:after="0"/>
              <w:rPr>
                <w:rFonts w:ascii="Arial" w:eastAsia="Arial" w:hAnsi="Arial" w:cs="Arial"/>
                <w:bCs/>
              </w:rPr>
            </w:pPr>
            <w:r w:rsidRPr="00341F41">
              <w:rPr>
                <w:rFonts w:ascii="Arial" w:eastAsia="Arial" w:hAnsi="Arial" w:cs="Arial"/>
                <w:b/>
              </w:rPr>
              <w:t>QUESTION 2</w:t>
            </w:r>
            <w:r w:rsidRPr="00341F41">
              <w:rPr>
                <w:rFonts w:ascii="Arial" w:eastAsia="Arial" w:hAnsi="Arial" w:cs="Arial"/>
                <w:bCs/>
              </w:rPr>
              <w:t xml:space="preserve"> : Lister les informations nécessaires pour créer un devis. </w:t>
            </w:r>
          </w:p>
          <w:p w14:paraId="00000061" w14:textId="77777777" w:rsidR="003E536E" w:rsidRPr="00341F41" w:rsidRDefault="00000000">
            <w:pPr>
              <w:spacing w:after="0"/>
              <w:rPr>
                <w:rFonts w:ascii="Arial" w:eastAsia="Arial" w:hAnsi="Arial" w:cs="Arial"/>
                <w:bCs/>
              </w:rPr>
            </w:pPr>
            <w:r w:rsidRPr="00341F41">
              <w:rPr>
                <w:rFonts w:ascii="Arial" w:eastAsia="Arial" w:hAnsi="Arial" w:cs="Arial"/>
                <w:b/>
              </w:rPr>
              <w:t>QUESTION 3</w:t>
            </w:r>
            <w:r w:rsidRPr="00341F41">
              <w:rPr>
                <w:rFonts w:ascii="Arial" w:eastAsia="Arial" w:hAnsi="Arial" w:cs="Arial"/>
                <w:bCs/>
              </w:rPr>
              <w:t xml:space="preserve"> : Relever sur le devis les informations de la fiche client et de la fiche produit qui ont été automatiquement complétées par le PGI. (Penser à consulter les fiches produit et client fournies en annexes.)</w:t>
            </w:r>
          </w:p>
          <w:p w14:paraId="00000062" w14:textId="77777777" w:rsidR="003E536E" w:rsidRDefault="00000000">
            <w:pPr>
              <w:spacing w:after="0"/>
              <w:rPr>
                <w:rFonts w:ascii="Arial" w:eastAsia="Arial" w:hAnsi="Arial" w:cs="Arial"/>
                <w:b/>
              </w:rPr>
            </w:pPr>
            <w:r w:rsidRPr="00341F41">
              <w:rPr>
                <w:rFonts w:ascii="Arial" w:eastAsia="Arial" w:hAnsi="Arial" w:cs="Arial"/>
                <w:b/>
              </w:rPr>
              <w:t>QUESTION 4</w:t>
            </w:r>
            <w:r w:rsidRPr="00341F41">
              <w:rPr>
                <w:rFonts w:ascii="Arial" w:eastAsia="Arial" w:hAnsi="Arial" w:cs="Arial"/>
                <w:bCs/>
              </w:rPr>
              <w:t xml:space="preserve"> : En déduire qu’il s’agit bien d’une base de données unique.</w:t>
            </w:r>
          </w:p>
        </w:tc>
      </w:tr>
    </w:tbl>
    <w:p w14:paraId="00000063" w14:textId="77777777" w:rsidR="003E536E" w:rsidRDefault="003E536E">
      <w:pPr>
        <w:pBdr>
          <w:top w:val="nil"/>
          <w:left w:val="nil"/>
          <w:bottom w:val="nil"/>
          <w:right w:val="nil"/>
          <w:between w:val="nil"/>
        </w:pBdr>
        <w:spacing w:after="0"/>
        <w:rPr>
          <w:rFonts w:ascii="Arial" w:eastAsia="Arial" w:hAnsi="Arial" w:cs="Arial"/>
          <w:b/>
        </w:rPr>
      </w:pPr>
    </w:p>
    <w:p w14:paraId="00000064"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Le devis ayant été accepté par le client, c</w:t>
      </w:r>
      <w:r>
        <w:rPr>
          <w:rFonts w:ascii="Arial" w:eastAsia="Arial" w:hAnsi="Arial" w:cs="Arial"/>
          <w:color w:val="000000"/>
        </w:rPr>
        <w:t>onfirme</w:t>
      </w:r>
      <w:r>
        <w:rPr>
          <w:rFonts w:ascii="Arial" w:eastAsia="Arial" w:hAnsi="Arial" w:cs="Arial"/>
        </w:rPr>
        <w:t>r</w:t>
      </w:r>
      <w:r>
        <w:rPr>
          <w:rFonts w:ascii="Arial" w:eastAsia="Arial" w:hAnsi="Arial" w:cs="Arial"/>
          <w:color w:val="000000"/>
        </w:rPr>
        <w:t xml:space="preserve"> le devis cré</w:t>
      </w:r>
      <w:r>
        <w:rPr>
          <w:rFonts w:ascii="Arial" w:eastAsia="Arial" w:hAnsi="Arial" w:cs="Arial"/>
        </w:rPr>
        <w:t xml:space="preserve">é </w:t>
      </w:r>
      <w:r>
        <w:rPr>
          <w:rFonts w:ascii="Arial" w:eastAsia="Arial" w:hAnsi="Arial" w:cs="Arial"/>
          <w:color w:val="000000"/>
        </w:rPr>
        <w:t>précédemment en bon de commande.</w:t>
      </w:r>
    </w:p>
    <w:p w14:paraId="00000065" w14:textId="77777777" w:rsidR="003E536E" w:rsidRDefault="003E536E">
      <w:pPr>
        <w:spacing w:after="0"/>
        <w:rPr>
          <w:rFonts w:ascii="Arial" w:eastAsia="Arial" w:hAnsi="Arial" w:cs="Arial"/>
          <w:b/>
        </w:rPr>
      </w:pPr>
    </w:p>
    <w:tbl>
      <w:tblPr>
        <w:tblStyle w:val="a8"/>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12D62AFC" w14:textId="77777777" w:rsidTr="00341F41">
        <w:tc>
          <w:tcPr>
            <w:tcW w:w="9072" w:type="dxa"/>
            <w:shd w:val="clear" w:color="auto" w:fill="DEEAF6" w:themeFill="accent5" w:themeFillTint="33"/>
            <w:tcMar>
              <w:top w:w="100" w:type="dxa"/>
              <w:left w:w="100" w:type="dxa"/>
              <w:bottom w:w="100" w:type="dxa"/>
              <w:right w:w="100" w:type="dxa"/>
            </w:tcMar>
          </w:tcPr>
          <w:p w14:paraId="00000066" w14:textId="77777777" w:rsidR="003E536E" w:rsidRDefault="00000000">
            <w:pPr>
              <w:spacing w:after="0"/>
              <w:rPr>
                <w:rFonts w:ascii="Arial" w:eastAsia="Arial" w:hAnsi="Arial" w:cs="Arial"/>
                <w:b/>
              </w:rPr>
            </w:pPr>
            <w:r>
              <w:rPr>
                <w:rFonts w:ascii="Arial" w:eastAsia="Arial" w:hAnsi="Arial" w:cs="Arial"/>
                <w:b/>
              </w:rPr>
              <w:t xml:space="preserve">QUESTION 5 : </w:t>
            </w:r>
            <w:r w:rsidRPr="00341F41">
              <w:rPr>
                <w:rFonts w:ascii="Arial" w:eastAsia="Arial" w:hAnsi="Arial" w:cs="Arial"/>
                <w:bCs/>
              </w:rPr>
              <w:t>Constater et justifier le défaut de stock du tee-shirt personnalisé demandé par le client.</w:t>
            </w:r>
          </w:p>
          <w:p w14:paraId="00000067" w14:textId="77777777" w:rsidR="003E536E" w:rsidRDefault="00000000">
            <w:pPr>
              <w:spacing w:after="0"/>
              <w:rPr>
                <w:rFonts w:ascii="Arial" w:eastAsia="Arial" w:hAnsi="Arial" w:cs="Arial"/>
                <w:b/>
              </w:rPr>
            </w:pPr>
            <w:r>
              <w:rPr>
                <w:rFonts w:ascii="Arial" w:eastAsia="Arial" w:hAnsi="Arial" w:cs="Arial"/>
                <w:b/>
              </w:rPr>
              <w:t xml:space="preserve">QUESTION  6 : </w:t>
            </w:r>
            <w:r w:rsidRPr="00341F41">
              <w:rPr>
                <w:rFonts w:ascii="Arial" w:eastAsia="Arial" w:hAnsi="Arial" w:cs="Arial"/>
                <w:bCs/>
              </w:rPr>
              <w:t xml:space="preserve">Indiquer la ou les application(s) consultée(s) sur </w:t>
            </w:r>
            <w:sdt>
              <w:sdtPr>
                <w:rPr>
                  <w:bCs/>
                </w:rPr>
                <w:tag w:val="goog_rdk_0"/>
                <w:id w:val="969560305"/>
              </w:sdtPr>
              <w:sdtContent/>
            </w:sdt>
            <w:sdt>
              <w:sdtPr>
                <w:rPr>
                  <w:bCs/>
                </w:rPr>
                <w:tag w:val="goog_rdk_1"/>
                <w:id w:val="1923368729"/>
              </w:sdtPr>
              <w:sdtContent/>
            </w:sdt>
            <w:r w:rsidRPr="00341F41">
              <w:rPr>
                <w:rFonts w:ascii="Arial" w:eastAsia="Arial" w:hAnsi="Arial" w:cs="Arial"/>
                <w:bCs/>
              </w:rPr>
              <w:t>le PGI pour obtenir l’information.</w:t>
            </w:r>
          </w:p>
        </w:tc>
      </w:tr>
    </w:tbl>
    <w:p w14:paraId="00000068" w14:textId="77777777" w:rsidR="003E536E" w:rsidRDefault="003E536E">
      <w:pPr>
        <w:spacing w:after="0"/>
        <w:rPr>
          <w:rFonts w:ascii="Arial" w:eastAsia="Arial" w:hAnsi="Arial" w:cs="Arial"/>
          <w:b/>
        </w:rPr>
      </w:pPr>
    </w:p>
    <w:p w14:paraId="0000006A" w14:textId="7BE49BAB" w:rsidR="003E536E" w:rsidRPr="00341F41" w:rsidRDefault="00000000">
      <w:pPr>
        <w:numPr>
          <w:ilvl w:val="0"/>
          <w:numId w:val="3"/>
        </w:numPr>
        <w:pBdr>
          <w:top w:val="nil"/>
          <w:left w:val="nil"/>
          <w:bottom w:val="nil"/>
          <w:right w:val="nil"/>
          <w:between w:val="nil"/>
        </w:pBdr>
        <w:spacing w:after="0"/>
        <w:rPr>
          <w:rFonts w:ascii="Arial" w:eastAsia="Arial" w:hAnsi="Arial" w:cs="Arial"/>
          <w:b/>
          <w:bCs/>
          <w:color w:val="000000"/>
        </w:rPr>
      </w:pPr>
      <w:r w:rsidRPr="00341F41">
        <w:rPr>
          <w:rFonts w:ascii="Arial" w:eastAsia="Arial" w:hAnsi="Arial" w:cs="Arial"/>
          <w:b/>
          <w:bCs/>
          <w:color w:val="000000"/>
        </w:rPr>
        <w:t>Utilisateur 2</w:t>
      </w:r>
    </w:p>
    <w:p w14:paraId="0000006B" w14:textId="77777777" w:rsidR="003E536E" w:rsidRPr="00341F41" w:rsidRDefault="00000000">
      <w:pPr>
        <w:spacing w:after="0"/>
        <w:ind w:left="720"/>
        <w:rPr>
          <w:rFonts w:ascii="Arial" w:eastAsia="Arial" w:hAnsi="Arial" w:cs="Arial"/>
          <w:i/>
          <w:color w:val="2F5496" w:themeColor="accent1" w:themeShade="BF"/>
        </w:rPr>
      </w:pPr>
      <w:r w:rsidRPr="00341F41">
        <w:rPr>
          <w:rFonts w:ascii="Arial" w:eastAsia="Arial" w:hAnsi="Arial" w:cs="Arial"/>
          <w:i/>
          <w:color w:val="2F5496" w:themeColor="accent1" w:themeShade="BF"/>
        </w:rPr>
        <w:t>=&gt; Consultez les modes opératoires liés à l’application “Fabrication” (“1. Lire un ordre de fabrication” et “2. Demander le réassort”)</w:t>
      </w:r>
    </w:p>
    <w:p w14:paraId="0000006C" w14:textId="77777777" w:rsidR="003E536E" w:rsidRDefault="003E536E">
      <w:pPr>
        <w:spacing w:after="0"/>
        <w:rPr>
          <w:rFonts w:ascii="Arial" w:eastAsia="Arial" w:hAnsi="Arial" w:cs="Arial"/>
        </w:rPr>
      </w:pPr>
    </w:p>
    <w:p w14:paraId="0000006D"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Passer sur l’application « Fabrication » </w:t>
      </w:r>
    </w:p>
    <w:p w14:paraId="0000006E"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Rechercher l’</w:t>
      </w:r>
      <w:r>
        <w:rPr>
          <w:rFonts w:ascii="Arial" w:eastAsia="Arial" w:hAnsi="Arial" w:cs="Arial"/>
          <w:color w:val="000000"/>
        </w:rPr>
        <w:t>ordre de fabrication</w:t>
      </w:r>
      <w:r>
        <w:rPr>
          <w:rFonts w:ascii="Arial" w:eastAsia="Arial" w:hAnsi="Arial" w:cs="Arial"/>
        </w:rPr>
        <w:t xml:space="preserve"> qu’a généré la commande saisie par votre binôme (pour le retrouver s’appuyer sur la description du produit commandée par votre client : couleur ET taille) .</w:t>
      </w:r>
    </w:p>
    <w:p w14:paraId="0000006F"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Constate</w:t>
      </w:r>
      <w:r>
        <w:rPr>
          <w:rFonts w:ascii="Arial" w:eastAsia="Arial" w:hAnsi="Arial" w:cs="Arial"/>
        </w:rPr>
        <w:t>r</w:t>
      </w:r>
      <w:r>
        <w:rPr>
          <w:rFonts w:ascii="Arial" w:eastAsia="Arial" w:hAnsi="Arial" w:cs="Arial"/>
          <w:color w:val="000000"/>
        </w:rPr>
        <w:t xml:space="preserve"> que l’un des </w:t>
      </w:r>
      <w:r>
        <w:rPr>
          <w:rFonts w:ascii="Arial" w:eastAsia="Arial" w:hAnsi="Arial" w:cs="Arial"/>
        </w:rPr>
        <w:t>stocks</w:t>
      </w:r>
      <w:r>
        <w:rPr>
          <w:rFonts w:ascii="Arial" w:eastAsia="Arial" w:hAnsi="Arial" w:cs="Arial"/>
          <w:color w:val="000000"/>
        </w:rPr>
        <w:t xml:space="preserve"> de composants est insuffisant.</w:t>
      </w:r>
    </w:p>
    <w:p w14:paraId="00000070" w14:textId="77777777" w:rsidR="003E536E" w:rsidRDefault="003E536E">
      <w:pPr>
        <w:spacing w:after="0"/>
        <w:rPr>
          <w:rFonts w:ascii="Arial" w:eastAsia="Arial" w:hAnsi="Arial" w:cs="Arial"/>
          <w:b/>
        </w:rPr>
      </w:pPr>
    </w:p>
    <w:tbl>
      <w:tblPr>
        <w:tblStyle w:val="a9"/>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07355A6D" w14:textId="77777777" w:rsidTr="00341F41">
        <w:tc>
          <w:tcPr>
            <w:tcW w:w="9072" w:type="dxa"/>
            <w:shd w:val="clear" w:color="auto" w:fill="DEEAF6" w:themeFill="accent5" w:themeFillTint="33"/>
            <w:tcMar>
              <w:top w:w="100" w:type="dxa"/>
              <w:left w:w="100" w:type="dxa"/>
              <w:bottom w:w="100" w:type="dxa"/>
              <w:right w:w="100" w:type="dxa"/>
            </w:tcMar>
          </w:tcPr>
          <w:p w14:paraId="00000071" w14:textId="77777777" w:rsidR="003E536E" w:rsidRPr="00341F41" w:rsidRDefault="00000000">
            <w:pPr>
              <w:spacing w:after="0"/>
              <w:rPr>
                <w:rFonts w:ascii="Arial" w:eastAsia="Arial" w:hAnsi="Arial" w:cs="Arial"/>
                <w:bCs/>
              </w:rPr>
            </w:pPr>
            <w:r>
              <w:rPr>
                <w:rFonts w:ascii="Arial" w:eastAsia="Arial" w:hAnsi="Arial" w:cs="Arial"/>
                <w:b/>
              </w:rPr>
              <w:t xml:space="preserve">QUESTION 7 : </w:t>
            </w:r>
            <w:r w:rsidRPr="00341F41">
              <w:rPr>
                <w:rFonts w:ascii="Arial" w:eastAsia="Arial" w:hAnsi="Arial" w:cs="Arial"/>
                <w:bCs/>
              </w:rPr>
              <w:t xml:space="preserve">Indiquer la ou les application(s) consultée(s) sur </w:t>
            </w:r>
            <w:sdt>
              <w:sdtPr>
                <w:rPr>
                  <w:bCs/>
                </w:rPr>
                <w:tag w:val="goog_rdk_2"/>
                <w:id w:val="2054648616"/>
              </w:sdtPr>
              <w:sdtContent/>
            </w:sdt>
            <w:sdt>
              <w:sdtPr>
                <w:rPr>
                  <w:bCs/>
                </w:rPr>
                <w:tag w:val="goog_rdk_3"/>
                <w:id w:val="497705336"/>
              </w:sdtPr>
              <w:sdtContent/>
            </w:sdt>
            <w:r w:rsidRPr="00341F41">
              <w:rPr>
                <w:rFonts w:ascii="Arial" w:eastAsia="Arial" w:hAnsi="Arial" w:cs="Arial"/>
                <w:bCs/>
              </w:rPr>
              <w:t>le PGI pour obtenir les informations contenues dans l’ordre de fabrication.</w:t>
            </w:r>
          </w:p>
          <w:p w14:paraId="00000072" w14:textId="77777777" w:rsidR="003E536E" w:rsidRDefault="00000000">
            <w:pPr>
              <w:spacing w:after="0"/>
              <w:rPr>
                <w:rFonts w:ascii="Arial" w:eastAsia="Arial" w:hAnsi="Arial" w:cs="Arial"/>
                <w:b/>
              </w:rPr>
            </w:pPr>
            <w:r>
              <w:rPr>
                <w:rFonts w:ascii="Arial" w:eastAsia="Arial" w:hAnsi="Arial" w:cs="Arial"/>
                <w:b/>
              </w:rPr>
              <w:t xml:space="preserve">QUESTION 8 : </w:t>
            </w:r>
            <w:r w:rsidRPr="00341F41">
              <w:rPr>
                <w:rFonts w:ascii="Arial" w:eastAsia="Arial" w:hAnsi="Arial" w:cs="Arial"/>
                <w:bCs/>
              </w:rPr>
              <w:t>Expliquer l’intérêt de la création automatique de l’ordre de fabrication pour les deux utilisateurs qui interviennent dans le processus.</w:t>
            </w:r>
            <w:r>
              <w:rPr>
                <w:rFonts w:ascii="Arial" w:eastAsia="Arial" w:hAnsi="Arial" w:cs="Arial"/>
                <w:b/>
              </w:rPr>
              <w:t xml:space="preserve"> </w:t>
            </w:r>
          </w:p>
        </w:tc>
      </w:tr>
    </w:tbl>
    <w:p w14:paraId="00000073" w14:textId="77777777" w:rsidR="003E536E" w:rsidRDefault="003E536E">
      <w:pPr>
        <w:spacing w:after="0"/>
        <w:rPr>
          <w:rFonts w:ascii="Arial" w:eastAsia="Arial" w:hAnsi="Arial" w:cs="Arial"/>
          <w:b/>
        </w:rPr>
      </w:pPr>
    </w:p>
    <w:p w14:paraId="2F056107" w14:textId="77777777" w:rsidR="008E2D40" w:rsidRDefault="008E2D40">
      <w:pPr>
        <w:rPr>
          <w:rFonts w:ascii="Arial" w:eastAsia="Arial" w:hAnsi="Arial" w:cs="Arial"/>
          <w:color w:val="000000"/>
        </w:rPr>
      </w:pPr>
      <w:r>
        <w:rPr>
          <w:rFonts w:ascii="Arial" w:eastAsia="Arial" w:hAnsi="Arial" w:cs="Arial"/>
          <w:color w:val="000000"/>
        </w:rPr>
        <w:br w:type="page"/>
      </w:r>
    </w:p>
    <w:p w14:paraId="00000075" w14:textId="7CE9C3B1"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lastRenderedPageBreak/>
        <w:t>Procéde</w:t>
      </w:r>
      <w:r>
        <w:rPr>
          <w:rFonts w:ascii="Arial" w:eastAsia="Arial" w:hAnsi="Arial" w:cs="Arial"/>
        </w:rPr>
        <w:t>r</w:t>
      </w:r>
      <w:r>
        <w:rPr>
          <w:rFonts w:ascii="Arial" w:eastAsia="Arial" w:hAnsi="Arial" w:cs="Arial"/>
          <w:color w:val="000000"/>
        </w:rPr>
        <w:t xml:space="preserve"> à la demande de réassort et attend</w:t>
      </w:r>
      <w:r>
        <w:rPr>
          <w:rFonts w:ascii="Arial" w:eastAsia="Arial" w:hAnsi="Arial" w:cs="Arial"/>
        </w:rPr>
        <w:t>re</w:t>
      </w:r>
      <w:r>
        <w:rPr>
          <w:rFonts w:ascii="Arial" w:eastAsia="Arial" w:hAnsi="Arial" w:cs="Arial"/>
          <w:color w:val="000000"/>
        </w:rPr>
        <w:t xml:space="preserve"> que les quantités soient mises à jour.</w:t>
      </w:r>
    </w:p>
    <w:p w14:paraId="00000076" w14:textId="77777777" w:rsidR="003E536E" w:rsidRDefault="003E536E">
      <w:pPr>
        <w:pBdr>
          <w:top w:val="nil"/>
          <w:left w:val="nil"/>
          <w:bottom w:val="nil"/>
          <w:right w:val="nil"/>
          <w:between w:val="nil"/>
        </w:pBdr>
        <w:spacing w:after="0"/>
        <w:rPr>
          <w:rFonts w:ascii="Arial" w:eastAsia="Arial" w:hAnsi="Arial" w:cs="Arial"/>
        </w:rPr>
      </w:pPr>
    </w:p>
    <w:tbl>
      <w:tblPr>
        <w:tblStyle w:val="a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24DABBAD" w14:textId="77777777" w:rsidTr="00341F41">
        <w:tc>
          <w:tcPr>
            <w:tcW w:w="9072" w:type="dxa"/>
            <w:shd w:val="clear" w:color="auto" w:fill="DEEAF6" w:themeFill="accent5" w:themeFillTint="33"/>
            <w:tcMar>
              <w:top w:w="100" w:type="dxa"/>
              <w:left w:w="100" w:type="dxa"/>
              <w:bottom w:w="100" w:type="dxa"/>
              <w:right w:w="100" w:type="dxa"/>
            </w:tcMar>
          </w:tcPr>
          <w:p w14:paraId="00000078" w14:textId="77777777" w:rsidR="003E536E" w:rsidRDefault="00000000">
            <w:pPr>
              <w:spacing w:after="0"/>
              <w:rPr>
                <w:rFonts w:ascii="Arial" w:eastAsia="Arial" w:hAnsi="Arial" w:cs="Arial"/>
                <w:b/>
              </w:rPr>
            </w:pPr>
            <w:r>
              <w:rPr>
                <w:rFonts w:ascii="Arial" w:eastAsia="Arial" w:hAnsi="Arial" w:cs="Arial"/>
                <w:b/>
              </w:rPr>
              <w:t xml:space="preserve">QUESTION 9 : </w:t>
            </w:r>
            <w:r w:rsidRPr="00341F41">
              <w:rPr>
                <w:rFonts w:ascii="Arial" w:eastAsia="Arial" w:hAnsi="Arial" w:cs="Arial"/>
                <w:bCs/>
              </w:rPr>
              <w:t>En vous aidant du schéma de processus, préciser la raison pour laquelle vous ne pouvez pas valider vous-même ce réassort.</w:t>
            </w:r>
          </w:p>
        </w:tc>
      </w:tr>
    </w:tbl>
    <w:p w14:paraId="00000079" w14:textId="77777777" w:rsidR="003E536E" w:rsidRDefault="003E536E">
      <w:pPr>
        <w:spacing w:after="0"/>
        <w:rPr>
          <w:rFonts w:ascii="Arial" w:eastAsia="Arial" w:hAnsi="Arial" w:cs="Arial"/>
          <w:b/>
        </w:rPr>
      </w:pPr>
    </w:p>
    <w:p w14:paraId="403383B3" w14:textId="77777777" w:rsidR="00341F41" w:rsidRDefault="00341F41">
      <w:pPr>
        <w:spacing w:after="0"/>
        <w:rPr>
          <w:rFonts w:ascii="Arial" w:eastAsia="Arial" w:hAnsi="Arial" w:cs="Arial"/>
          <w:b/>
        </w:rPr>
      </w:pPr>
    </w:p>
    <w:p w14:paraId="0000007A" w14:textId="77777777" w:rsidR="003E536E" w:rsidRPr="00341F41" w:rsidRDefault="00000000">
      <w:pPr>
        <w:numPr>
          <w:ilvl w:val="0"/>
          <w:numId w:val="3"/>
        </w:numPr>
        <w:pBdr>
          <w:top w:val="nil"/>
          <w:left w:val="nil"/>
          <w:bottom w:val="nil"/>
          <w:right w:val="nil"/>
          <w:between w:val="nil"/>
        </w:pBdr>
        <w:rPr>
          <w:rFonts w:ascii="Arial" w:eastAsia="Arial" w:hAnsi="Arial" w:cs="Arial"/>
          <w:b/>
          <w:bCs/>
        </w:rPr>
      </w:pPr>
      <w:r w:rsidRPr="00341F41">
        <w:rPr>
          <w:rFonts w:ascii="Arial" w:eastAsia="Arial" w:hAnsi="Arial" w:cs="Arial"/>
          <w:b/>
          <w:bCs/>
          <w:color w:val="000000"/>
        </w:rPr>
        <w:t>Retrouvez sur l’écran de votre responsable (votre enseignant) la demande de réassort auquel vous venez de procéder.</w:t>
      </w:r>
    </w:p>
    <w:tbl>
      <w:tblPr>
        <w:tblStyle w:val="ab"/>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765E9889" w14:textId="77777777" w:rsidTr="00341F41">
        <w:tc>
          <w:tcPr>
            <w:tcW w:w="9072" w:type="dxa"/>
            <w:shd w:val="clear" w:color="auto" w:fill="DEEAF6" w:themeFill="accent5" w:themeFillTint="33"/>
            <w:tcMar>
              <w:top w:w="100" w:type="dxa"/>
              <w:left w:w="100" w:type="dxa"/>
              <w:bottom w:w="100" w:type="dxa"/>
              <w:right w:w="100" w:type="dxa"/>
            </w:tcMar>
          </w:tcPr>
          <w:p w14:paraId="0000007C" w14:textId="77777777" w:rsidR="003E536E" w:rsidRDefault="00000000">
            <w:pPr>
              <w:rPr>
                <w:rFonts w:ascii="Arial" w:eastAsia="Arial" w:hAnsi="Arial" w:cs="Arial"/>
                <w:b/>
              </w:rPr>
            </w:pPr>
            <w:r>
              <w:rPr>
                <w:rFonts w:ascii="Arial" w:eastAsia="Arial" w:hAnsi="Arial" w:cs="Arial"/>
                <w:b/>
              </w:rPr>
              <w:t xml:space="preserve">QUESTION 10 : </w:t>
            </w:r>
            <w:r w:rsidRPr="00341F41">
              <w:rPr>
                <w:rFonts w:ascii="Arial" w:eastAsia="Arial" w:hAnsi="Arial" w:cs="Arial"/>
                <w:bCs/>
              </w:rPr>
              <w:t>En vous aidant du schéma de processus, en proposer une amélioration pour accélérer le traitement des demandes.</w:t>
            </w:r>
          </w:p>
        </w:tc>
      </w:tr>
    </w:tbl>
    <w:p w14:paraId="0000007D" w14:textId="77777777" w:rsidR="003E536E" w:rsidRDefault="003E536E">
      <w:pPr>
        <w:rPr>
          <w:rFonts w:ascii="Arial" w:eastAsia="Arial" w:hAnsi="Arial" w:cs="Arial"/>
        </w:rPr>
      </w:pPr>
    </w:p>
    <w:p w14:paraId="0000007E" w14:textId="77777777"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 xml:space="preserve">Utilisateur 2 : Toujours dans </w:t>
      </w:r>
      <w:r w:rsidRPr="00341F41">
        <w:rPr>
          <w:rFonts w:ascii="Arial" w:eastAsia="Arial" w:hAnsi="Arial" w:cs="Arial"/>
          <w:b/>
          <w:bCs/>
        </w:rPr>
        <w:t>“Fabrication”</w:t>
      </w:r>
    </w:p>
    <w:p w14:paraId="0000007F" w14:textId="77777777" w:rsidR="003E536E" w:rsidRPr="00341F41" w:rsidRDefault="00000000">
      <w:pPr>
        <w:spacing w:after="0"/>
        <w:ind w:left="720"/>
        <w:rPr>
          <w:rFonts w:ascii="Arial" w:eastAsia="Arial" w:hAnsi="Arial" w:cs="Arial"/>
          <w:color w:val="2F5496" w:themeColor="accent1" w:themeShade="BF"/>
        </w:rPr>
      </w:pPr>
      <w:r w:rsidRPr="00341F41">
        <w:rPr>
          <w:rFonts w:ascii="Arial" w:eastAsia="Arial" w:hAnsi="Arial" w:cs="Arial"/>
          <w:i/>
          <w:color w:val="2F5496" w:themeColor="accent1" w:themeShade="BF"/>
        </w:rPr>
        <w:t>=&gt; Consultez le mode opératoire lié à l’application “Fabrication” (“3.Lancer la fabrication”)</w:t>
      </w:r>
    </w:p>
    <w:p w14:paraId="00000080"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A</w:t>
      </w:r>
      <w:r>
        <w:rPr>
          <w:rFonts w:ascii="Arial" w:eastAsia="Arial" w:hAnsi="Arial" w:cs="Arial"/>
          <w:color w:val="000000"/>
        </w:rPr>
        <w:t>ctualis</w:t>
      </w:r>
      <w:r>
        <w:rPr>
          <w:rFonts w:ascii="Arial" w:eastAsia="Arial" w:hAnsi="Arial" w:cs="Arial"/>
        </w:rPr>
        <w:t>er/rafraîchir</w:t>
      </w:r>
      <w:r>
        <w:rPr>
          <w:rFonts w:ascii="Arial" w:eastAsia="Arial" w:hAnsi="Arial" w:cs="Arial"/>
          <w:color w:val="000000"/>
        </w:rPr>
        <w:t xml:space="preserve"> la page</w:t>
      </w:r>
    </w:p>
    <w:p w14:paraId="00000081"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Constater la mise à jour du stock des composants</w:t>
      </w:r>
    </w:p>
    <w:p w14:paraId="00000082"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M</w:t>
      </w:r>
      <w:r>
        <w:rPr>
          <w:rFonts w:ascii="Arial" w:eastAsia="Arial" w:hAnsi="Arial" w:cs="Arial"/>
          <w:color w:val="000000"/>
        </w:rPr>
        <w:t>arquer la prod</w:t>
      </w:r>
      <w:r>
        <w:rPr>
          <w:rFonts w:ascii="Arial" w:eastAsia="Arial" w:hAnsi="Arial" w:cs="Arial"/>
        </w:rPr>
        <w:t>uction “comme fait”.</w:t>
      </w:r>
    </w:p>
    <w:p w14:paraId="00000083" w14:textId="77777777" w:rsidR="003E536E" w:rsidRDefault="003E536E" w:rsidP="00341F41">
      <w:pPr>
        <w:pBdr>
          <w:top w:val="nil"/>
          <w:left w:val="nil"/>
          <w:bottom w:val="nil"/>
          <w:right w:val="nil"/>
          <w:between w:val="nil"/>
        </w:pBdr>
        <w:spacing w:after="0"/>
        <w:ind w:left="1440"/>
        <w:rPr>
          <w:rFonts w:ascii="Arial" w:eastAsia="Arial" w:hAnsi="Arial" w:cs="Arial"/>
        </w:rPr>
      </w:pPr>
    </w:p>
    <w:p w14:paraId="00000084" w14:textId="6632B072"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Utilisateur 1 </w:t>
      </w:r>
    </w:p>
    <w:p w14:paraId="00000085" w14:textId="77777777" w:rsidR="003E536E" w:rsidRPr="00341F41" w:rsidRDefault="00000000">
      <w:pPr>
        <w:spacing w:after="0"/>
        <w:ind w:left="720"/>
        <w:rPr>
          <w:rFonts w:ascii="Arial" w:eastAsia="Arial" w:hAnsi="Arial" w:cs="Arial"/>
          <w:color w:val="2F5496" w:themeColor="accent1" w:themeShade="BF"/>
        </w:rPr>
      </w:pPr>
      <w:r w:rsidRPr="00341F41">
        <w:rPr>
          <w:rFonts w:ascii="Arial" w:eastAsia="Arial" w:hAnsi="Arial" w:cs="Arial"/>
          <w:i/>
          <w:color w:val="2F5496" w:themeColor="accent1" w:themeShade="BF"/>
        </w:rPr>
        <w:t xml:space="preserve">=&gt; Consultez le mode opératoire lié à l’application “Inventaire” </w:t>
      </w:r>
    </w:p>
    <w:p w14:paraId="00000086"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Passer sur l’application “Inventaire” </w:t>
      </w:r>
    </w:p>
    <w:p w14:paraId="00000087"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Dans “Livraisons à traiter”, retrouver le bon de livraison en s’appuyant sur le nom de votre client ;</w:t>
      </w:r>
    </w:p>
    <w:p w14:paraId="00000088"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color w:val="000000"/>
        </w:rPr>
        <w:t>Ouvr</w:t>
      </w:r>
      <w:r>
        <w:rPr>
          <w:rFonts w:ascii="Arial" w:eastAsia="Arial" w:hAnsi="Arial" w:cs="Arial"/>
        </w:rPr>
        <w:t>ir</w:t>
      </w:r>
      <w:r>
        <w:rPr>
          <w:rFonts w:ascii="Arial" w:eastAsia="Arial" w:hAnsi="Arial" w:cs="Arial"/>
          <w:color w:val="000000"/>
        </w:rPr>
        <w:t xml:space="preserve"> le bon de livraison.</w:t>
      </w:r>
    </w:p>
    <w:p w14:paraId="00000089" w14:textId="77777777" w:rsidR="003E536E" w:rsidRDefault="003E536E">
      <w:pPr>
        <w:pBdr>
          <w:top w:val="nil"/>
          <w:left w:val="nil"/>
          <w:bottom w:val="nil"/>
          <w:right w:val="nil"/>
          <w:between w:val="nil"/>
        </w:pBdr>
        <w:spacing w:after="0"/>
        <w:rPr>
          <w:rFonts w:ascii="Arial" w:eastAsia="Arial" w:hAnsi="Arial" w:cs="Arial"/>
        </w:rPr>
      </w:pPr>
    </w:p>
    <w:tbl>
      <w:tblPr>
        <w:tblStyle w:val="ac"/>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260EC4EB" w14:textId="77777777" w:rsidTr="00341F41">
        <w:tc>
          <w:tcPr>
            <w:tcW w:w="9072" w:type="dxa"/>
            <w:shd w:val="clear" w:color="auto" w:fill="DEEAF6" w:themeFill="accent5" w:themeFillTint="33"/>
            <w:tcMar>
              <w:top w:w="100" w:type="dxa"/>
              <w:left w:w="100" w:type="dxa"/>
              <w:bottom w:w="100" w:type="dxa"/>
              <w:right w:w="100" w:type="dxa"/>
            </w:tcMar>
          </w:tcPr>
          <w:p w14:paraId="0000008A" w14:textId="77777777" w:rsidR="003E536E" w:rsidRPr="00341F41" w:rsidRDefault="00000000">
            <w:pPr>
              <w:spacing w:after="0"/>
              <w:rPr>
                <w:rFonts w:ascii="Arial" w:eastAsia="Arial" w:hAnsi="Arial" w:cs="Arial"/>
                <w:bCs/>
              </w:rPr>
            </w:pPr>
            <w:r>
              <w:rPr>
                <w:rFonts w:ascii="Arial" w:eastAsia="Arial" w:hAnsi="Arial" w:cs="Arial"/>
                <w:b/>
              </w:rPr>
              <w:t xml:space="preserve">QUESTION 11 : </w:t>
            </w:r>
            <w:r w:rsidRPr="00341F41">
              <w:rPr>
                <w:rFonts w:ascii="Arial" w:eastAsia="Arial" w:hAnsi="Arial" w:cs="Arial"/>
                <w:bCs/>
              </w:rPr>
              <w:t>Identifier les informations qui ont été traitées automatiquement par le PGI.</w:t>
            </w:r>
          </w:p>
          <w:p w14:paraId="0000008B" w14:textId="77777777" w:rsidR="003E536E" w:rsidRDefault="00000000">
            <w:pPr>
              <w:spacing w:after="0"/>
              <w:rPr>
                <w:rFonts w:ascii="Arial" w:eastAsia="Arial" w:hAnsi="Arial" w:cs="Arial"/>
              </w:rPr>
            </w:pPr>
            <w:r>
              <w:rPr>
                <w:rFonts w:ascii="Arial" w:eastAsia="Arial" w:hAnsi="Arial" w:cs="Arial"/>
                <w:b/>
              </w:rPr>
              <w:t xml:space="preserve">QUESTION 12 : </w:t>
            </w:r>
            <w:r w:rsidRPr="00341F41">
              <w:rPr>
                <w:rFonts w:ascii="Arial" w:eastAsia="Arial" w:hAnsi="Arial" w:cs="Arial"/>
                <w:bCs/>
              </w:rPr>
              <w:t>Montrer l’importance du PGI dans la circulation d’information (ex : mise à jour des stocks) entre le fournisseur et son client.</w:t>
            </w:r>
            <w:r>
              <w:rPr>
                <w:rFonts w:ascii="Arial" w:eastAsia="Arial" w:hAnsi="Arial" w:cs="Arial"/>
                <w:b/>
              </w:rPr>
              <w:t xml:space="preserve"> </w:t>
            </w:r>
          </w:p>
        </w:tc>
      </w:tr>
    </w:tbl>
    <w:p w14:paraId="0000008C" w14:textId="77777777" w:rsidR="003E536E" w:rsidRDefault="003E536E">
      <w:pPr>
        <w:pBdr>
          <w:top w:val="nil"/>
          <w:left w:val="nil"/>
          <w:bottom w:val="nil"/>
          <w:right w:val="nil"/>
          <w:between w:val="nil"/>
        </w:pBdr>
        <w:spacing w:after="0"/>
        <w:rPr>
          <w:rFonts w:ascii="Arial" w:eastAsia="Arial" w:hAnsi="Arial" w:cs="Arial"/>
        </w:rPr>
      </w:pPr>
    </w:p>
    <w:p w14:paraId="0000008E" w14:textId="63938B19"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Utilisateur 1 </w:t>
      </w:r>
    </w:p>
    <w:p w14:paraId="0000008F" w14:textId="312C92FD" w:rsidR="00341F41" w:rsidRDefault="00000000">
      <w:pPr>
        <w:numPr>
          <w:ilvl w:val="1"/>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Valide</w:t>
      </w:r>
      <w:r>
        <w:rPr>
          <w:rFonts w:ascii="Arial" w:eastAsia="Arial" w:hAnsi="Arial" w:cs="Arial"/>
        </w:rPr>
        <w:t>r</w:t>
      </w:r>
      <w:r>
        <w:rPr>
          <w:rFonts w:ascii="Arial" w:eastAsia="Arial" w:hAnsi="Arial" w:cs="Arial"/>
          <w:color w:val="000000"/>
        </w:rPr>
        <w:t xml:space="preserve"> le bon de livraison</w:t>
      </w:r>
    </w:p>
    <w:p w14:paraId="07376496" w14:textId="77777777" w:rsidR="008E2D40" w:rsidRDefault="008E2D40" w:rsidP="008E2D40">
      <w:pPr>
        <w:pBdr>
          <w:top w:val="nil"/>
          <w:left w:val="nil"/>
          <w:bottom w:val="nil"/>
          <w:right w:val="nil"/>
          <w:between w:val="nil"/>
        </w:pBdr>
        <w:spacing w:after="0"/>
        <w:ind w:left="1440"/>
        <w:rPr>
          <w:rFonts w:ascii="Arial" w:eastAsia="Arial" w:hAnsi="Arial" w:cs="Arial"/>
          <w:color w:val="000000"/>
        </w:rPr>
      </w:pPr>
    </w:p>
    <w:p w14:paraId="00000090" w14:textId="589B860A"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Utilisateur 2 </w:t>
      </w:r>
    </w:p>
    <w:p w14:paraId="00000091" w14:textId="77777777" w:rsidR="003E536E" w:rsidRPr="00341F41" w:rsidRDefault="00000000">
      <w:pPr>
        <w:spacing w:after="0"/>
        <w:ind w:left="720"/>
        <w:rPr>
          <w:rFonts w:ascii="Arial" w:eastAsia="Arial" w:hAnsi="Arial" w:cs="Arial"/>
          <w:color w:val="2F5496" w:themeColor="accent1" w:themeShade="BF"/>
        </w:rPr>
      </w:pPr>
      <w:r w:rsidRPr="00341F41">
        <w:rPr>
          <w:rFonts w:ascii="Arial" w:eastAsia="Arial" w:hAnsi="Arial" w:cs="Arial"/>
          <w:i/>
          <w:color w:val="2F5496" w:themeColor="accent1" w:themeShade="BF"/>
        </w:rPr>
        <w:t>=&gt; Consultez le mode opératoire lié à l’application “Vente” (“2. Créer les documents liés à la vente”)</w:t>
      </w:r>
    </w:p>
    <w:p w14:paraId="00000092"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Passer sur l’application</w:t>
      </w:r>
      <w:r>
        <w:rPr>
          <w:rFonts w:ascii="Arial" w:eastAsia="Arial" w:hAnsi="Arial" w:cs="Arial"/>
          <w:color w:val="000000"/>
        </w:rPr>
        <w:t xml:space="preserve"> </w:t>
      </w:r>
      <w:r>
        <w:rPr>
          <w:rFonts w:ascii="Arial" w:eastAsia="Arial" w:hAnsi="Arial" w:cs="Arial"/>
        </w:rPr>
        <w:t>“Ventes” (Penser à enlever le filtre : “Mes devis”)</w:t>
      </w:r>
    </w:p>
    <w:p w14:paraId="00000093"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Afficher le bon de commande créé plus tôt.</w:t>
      </w:r>
    </w:p>
    <w:p w14:paraId="00000094"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Créer </w:t>
      </w:r>
      <w:r>
        <w:rPr>
          <w:rFonts w:ascii="Arial" w:eastAsia="Arial" w:hAnsi="Arial" w:cs="Arial"/>
          <w:color w:val="000000"/>
        </w:rPr>
        <w:t>la facture</w:t>
      </w:r>
      <w:r>
        <w:rPr>
          <w:rFonts w:ascii="Arial" w:eastAsia="Arial" w:hAnsi="Arial" w:cs="Arial"/>
        </w:rPr>
        <w:t xml:space="preserve"> (en brouillon)</w:t>
      </w:r>
    </w:p>
    <w:p w14:paraId="654FFDB5" w14:textId="77777777" w:rsidR="00341F41" w:rsidRDefault="00341F41" w:rsidP="00341F41">
      <w:pPr>
        <w:pBdr>
          <w:top w:val="nil"/>
          <w:left w:val="nil"/>
          <w:bottom w:val="nil"/>
          <w:right w:val="nil"/>
          <w:between w:val="nil"/>
        </w:pBdr>
        <w:spacing w:after="0"/>
        <w:ind w:left="1440"/>
        <w:rPr>
          <w:rFonts w:ascii="Arial" w:eastAsia="Arial" w:hAnsi="Arial" w:cs="Arial"/>
        </w:rPr>
      </w:pPr>
    </w:p>
    <w:p w14:paraId="00000095" w14:textId="77777777" w:rsidR="003E536E" w:rsidRPr="00341F41" w:rsidRDefault="00000000">
      <w:pPr>
        <w:numPr>
          <w:ilvl w:val="0"/>
          <w:numId w:val="3"/>
        </w:numPr>
        <w:pBdr>
          <w:top w:val="nil"/>
          <w:left w:val="nil"/>
          <w:bottom w:val="nil"/>
          <w:right w:val="nil"/>
          <w:between w:val="nil"/>
        </w:pBdr>
        <w:spacing w:after="0"/>
        <w:rPr>
          <w:rFonts w:ascii="Arial" w:eastAsia="Arial" w:hAnsi="Arial" w:cs="Arial"/>
          <w:b/>
          <w:bCs/>
        </w:rPr>
      </w:pPr>
      <w:r w:rsidRPr="00341F41">
        <w:rPr>
          <w:rFonts w:ascii="Arial" w:eastAsia="Arial" w:hAnsi="Arial" w:cs="Arial"/>
          <w:b/>
          <w:bCs/>
          <w:color w:val="000000"/>
        </w:rPr>
        <w:t xml:space="preserve">Utilisateur </w:t>
      </w:r>
      <w:r w:rsidRPr="00341F41">
        <w:rPr>
          <w:rFonts w:ascii="Arial" w:eastAsia="Arial" w:hAnsi="Arial" w:cs="Arial"/>
          <w:b/>
          <w:bCs/>
        </w:rPr>
        <w:t>1</w:t>
      </w:r>
      <w:r w:rsidRPr="00341F41">
        <w:rPr>
          <w:rFonts w:ascii="Arial" w:eastAsia="Arial" w:hAnsi="Arial" w:cs="Arial"/>
          <w:b/>
          <w:bCs/>
          <w:color w:val="000000"/>
        </w:rPr>
        <w:t> : Dans l</w:t>
      </w:r>
      <w:r w:rsidRPr="00341F41">
        <w:rPr>
          <w:rFonts w:ascii="Arial" w:eastAsia="Arial" w:hAnsi="Arial" w:cs="Arial"/>
          <w:b/>
          <w:bCs/>
        </w:rPr>
        <w:t xml:space="preserve">’application “Comptabilité”, </w:t>
      </w:r>
    </w:p>
    <w:p w14:paraId="00000096" w14:textId="77777777" w:rsidR="003E536E" w:rsidRPr="00341F41" w:rsidRDefault="00000000">
      <w:pPr>
        <w:spacing w:after="0"/>
        <w:ind w:left="720"/>
        <w:rPr>
          <w:rFonts w:ascii="Arial" w:eastAsia="Arial" w:hAnsi="Arial" w:cs="Arial"/>
          <w:color w:val="2F5496" w:themeColor="accent1" w:themeShade="BF"/>
        </w:rPr>
      </w:pPr>
      <w:r w:rsidRPr="00341F41">
        <w:rPr>
          <w:rFonts w:ascii="Arial" w:eastAsia="Arial" w:hAnsi="Arial" w:cs="Arial"/>
          <w:i/>
          <w:color w:val="2F5496" w:themeColor="accent1" w:themeShade="BF"/>
        </w:rPr>
        <w:t>=&gt; Consultez le mode opératoire lié à l’application “Comptabilité”</w:t>
      </w:r>
    </w:p>
    <w:p w14:paraId="00000097"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Se rendre dans l’onglet “Customer Invoices” et dans la partie “Factures à valider”</w:t>
      </w:r>
    </w:p>
    <w:p w14:paraId="00000098"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Afficher la facture correspondant à la commande de votre client ; </w:t>
      </w:r>
    </w:p>
    <w:p w14:paraId="00000099" w14:textId="77777777" w:rsidR="003E536E" w:rsidRDefault="00000000">
      <w:pPr>
        <w:numPr>
          <w:ilvl w:val="1"/>
          <w:numId w:val="3"/>
        </w:numPr>
        <w:pBdr>
          <w:top w:val="nil"/>
          <w:left w:val="nil"/>
          <w:bottom w:val="nil"/>
          <w:right w:val="nil"/>
          <w:between w:val="nil"/>
        </w:pBdr>
        <w:spacing w:after="0"/>
        <w:rPr>
          <w:rFonts w:ascii="Arial" w:eastAsia="Arial" w:hAnsi="Arial" w:cs="Arial"/>
        </w:rPr>
      </w:pPr>
      <w:r>
        <w:rPr>
          <w:rFonts w:ascii="Arial" w:eastAsia="Arial" w:hAnsi="Arial" w:cs="Arial"/>
        </w:rPr>
        <w:t xml:space="preserve">Confirmer la facture ; </w:t>
      </w:r>
    </w:p>
    <w:p w14:paraId="0000009A" w14:textId="77777777" w:rsidR="003E536E" w:rsidRDefault="003E536E">
      <w:pPr>
        <w:spacing w:after="0"/>
        <w:rPr>
          <w:rFonts w:ascii="Arial" w:eastAsia="Arial" w:hAnsi="Arial" w:cs="Arial"/>
          <w:b/>
        </w:rPr>
      </w:pPr>
    </w:p>
    <w:p w14:paraId="0000009B" w14:textId="77777777" w:rsidR="003E536E" w:rsidRPr="00341F41" w:rsidRDefault="00000000">
      <w:pPr>
        <w:numPr>
          <w:ilvl w:val="0"/>
          <w:numId w:val="3"/>
        </w:numPr>
        <w:pBdr>
          <w:top w:val="nil"/>
          <w:left w:val="nil"/>
          <w:bottom w:val="nil"/>
          <w:right w:val="nil"/>
          <w:between w:val="nil"/>
        </w:pBdr>
        <w:spacing w:after="0" w:line="240" w:lineRule="auto"/>
        <w:rPr>
          <w:rFonts w:ascii="Arial" w:eastAsia="Arial" w:hAnsi="Arial" w:cs="Arial"/>
          <w:b/>
          <w:bCs/>
        </w:rPr>
      </w:pPr>
      <w:r w:rsidRPr="00341F41">
        <w:rPr>
          <w:rFonts w:ascii="Arial" w:eastAsia="Arial" w:hAnsi="Arial" w:cs="Arial"/>
          <w:b/>
          <w:bCs/>
        </w:rPr>
        <w:t>Utilisateur 2 : Toujours dans l’application “Ventes”</w:t>
      </w:r>
    </w:p>
    <w:p w14:paraId="0000009C" w14:textId="77777777" w:rsidR="003E536E" w:rsidRPr="00341F41" w:rsidRDefault="00000000">
      <w:pPr>
        <w:spacing w:after="0"/>
        <w:ind w:left="720"/>
        <w:rPr>
          <w:rFonts w:ascii="Arial" w:eastAsia="Arial" w:hAnsi="Arial" w:cs="Arial"/>
          <w:color w:val="2F5496" w:themeColor="accent1" w:themeShade="BF"/>
        </w:rPr>
      </w:pPr>
      <w:r w:rsidRPr="00341F41">
        <w:rPr>
          <w:rFonts w:ascii="Arial" w:eastAsia="Arial" w:hAnsi="Arial" w:cs="Arial"/>
          <w:i/>
          <w:color w:val="2F5496" w:themeColor="accent1" w:themeShade="BF"/>
        </w:rPr>
        <w:t>=&gt; Consultez le mode opératoire lié à l’application “Vente” (“2. Créer les documents liés à la vente”)</w:t>
      </w:r>
    </w:p>
    <w:p w14:paraId="0000009D" w14:textId="77777777" w:rsidR="003E536E" w:rsidRDefault="00000000">
      <w:pPr>
        <w:numPr>
          <w:ilvl w:val="1"/>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 xml:space="preserve">Rafraîchir la page, pensez à nouveau à enlever le filtre “Mes devis”; </w:t>
      </w:r>
    </w:p>
    <w:p w14:paraId="0000009E" w14:textId="77777777" w:rsidR="003E536E" w:rsidRDefault="00000000">
      <w:pPr>
        <w:numPr>
          <w:ilvl w:val="1"/>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Envoyer la facture par email au client.</w:t>
      </w:r>
    </w:p>
    <w:p w14:paraId="0000009F" w14:textId="77777777" w:rsidR="003E536E" w:rsidRDefault="003E536E">
      <w:pPr>
        <w:spacing w:after="0"/>
        <w:rPr>
          <w:rFonts w:ascii="Arial" w:eastAsia="Arial" w:hAnsi="Arial" w:cs="Arial"/>
        </w:rPr>
      </w:pPr>
    </w:p>
    <w:tbl>
      <w:tblPr>
        <w:tblStyle w:val="ad"/>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EEAF6" w:themeFill="accent5" w:themeFillTint="33"/>
        <w:tblLayout w:type="fixed"/>
        <w:tblLook w:val="0600" w:firstRow="0" w:lastRow="0" w:firstColumn="0" w:lastColumn="0" w:noHBand="1" w:noVBand="1"/>
      </w:tblPr>
      <w:tblGrid>
        <w:gridCol w:w="9072"/>
      </w:tblGrid>
      <w:tr w:rsidR="003E536E" w14:paraId="1FA53CAC" w14:textId="77777777" w:rsidTr="00341F41">
        <w:tc>
          <w:tcPr>
            <w:tcW w:w="9072" w:type="dxa"/>
            <w:shd w:val="clear" w:color="auto" w:fill="DEEAF6" w:themeFill="accent5" w:themeFillTint="33"/>
            <w:tcMar>
              <w:top w:w="100" w:type="dxa"/>
              <w:left w:w="100" w:type="dxa"/>
              <w:bottom w:w="100" w:type="dxa"/>
              <w:right w:w="100" w:type="dxa"/>
            </w:tcMar>
          </w:tcPr>
          <w:p w14:paraId="000000A0" w14:textId="77777777" w:rsidR="003E536E" w:rsidRDefault="00000000">
            <w:pPr>
              <w:spacing w:after="0"/>
              <w:rPr>
                <w:rFonts w:ascii="Arial" w:eastAsia="Arial" w:hAnsi="Arial" w:cs="Arial"/>
                <w:b/>
              </w:rPr>
            </w:pPr>
            <w:r>
              <w:rPr>
                <w:rFonts w:ascii="Arial" w:eastAsia="Arial" w:hAnsi="Arial" w:cs="Arial"/>
                <w:b/>
              </w:rPr>
              <w:t>QUESTION13 :  Identifier les informations qui ont été traitées automatiquement par le PGI.</w:t>
            </w:r>
          </w:p>
          <w:p w14:paraId="000000A1" w14:textId="77777777" w:rsidR="003E536E" w:rsidRDefault="003E536E">
            <w:pPr>
              <w:spacing w:after="0"/>
              <w:rPr>
                <w:rFonts w:ascii="Arial" w:eastAsia="Arial" w:hAnsi="Arial" w:cs="Arial"/>
                <w:b/>
              </w:rPr>
            </w:pPr>
          </w:p>
        </w:tc>
      </w:tr>
    </w:tbl>
    <w:p w14:paraId="000000A2" w14:textId="77777777" w:rsidR="003E536E" w:rsidRDefault="003E536E">
      <w:pPr>
        <w:spacing w:after="0"/>
        <w:rPr>
          <w:rFonts w:ascii="Arial" w:eastAsia="Arial" w:hAnsi="Arial" w:cs="Arial"/>
          <w:b/>
        </w:rPr>
      </w:pPr>
    </w:p>
    <w:tbl>
      <w:tblPr>
        <w:tblStyle w:val="ae"/>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E536E" w14:paraId="21154909" w14:textId="77777777">
        <w:tc>
          <w:tcPr>
            <w:tcW w:w="9072" w:type="dxa"/>
            <w:shd w:val="clear" w:color="auto" w:fill="auto"/>
            <w:tcMar>
              <w:top w:w="100" w:type="dxa"/>
              <w:left w:w="100" w:type="dxa"/>
              <w:bottom w:w="100" w:type="dxa"/>
              <w:right w:w="100" w:type="dxa"/>
            </w:tcMar>
          </w:tcPr>
          <w:p w14:paraId="000000A4" w14:textId="77777777" w:rsidR="003E536E" w:rsidRDefault="00000000">
            <w:pPr>
              <w:rPr>
                <w:rFonts w:ascii="Arial" w:eastAsia="Arial" w:hAnsi="Arial" w:cs="Arial"/>
                <w:b/>
                <w:color w:val="FF0000"/>
              </w:rPr>
            </w:pPr>
            <w:r>
              <w:rPr>
                <w:rFonts w:ascii="Arial" w:eastAsia="Arial" w:hAnsi="Arial" w:cs="Arial"/>
                <w:b/>
                <w:color w:val="FF0000"/>
              </w:rPr>
              <w:t xml:space="preserve">QUESTION DE CONCLUSION : </w:t>
            </w:r>
          </w:p>
          <w:p w14:paraId="000000A5" w14:textId="77777777" w:rsidR="003E536E" w:rsidRDefault="00000000">
            <w:pPr>
              <w:spacing w:after="0" w:line="240" w:lineRule="auto"/>
              <w:jc w:val="both"/>
              <w:rPr>
                <w:rFonts w:ascii="Arial" w:eastAsia="Arial" w:hAnsi="Arial" w:cs="Arial"/>
                <w:b/>
                <w:color w:val="FF0000"/>
              </w:rPr>
            </w:pPr>
            <w:r>
              <w:rPr>
                <w:rFonts w:ascii="Arial" w:eastAsia="Arial" w:hAnsi="Arial" w:cs="Arial"/>
                <w:b/>
                <w:color w:val="FF0000"/>
              </w:rPr>
              <w:t>À l’aide du support de votre choix (sketchnote, paragraphe rédigé, carte mentale, diagramme d'ishikawa …) et de vos précédents travaux, répondre à la question suivante de manière argumentée :</w:t>
            </w:r>
          </w:p>
          <w:p w14:paraId="000000A6" w14:textId="77777777" w:rsidR="003E536E" w:rsidRDefault="003E536E">
            <w:pPr>
              <w:spacing w:after="0" w:line="240" w:lineRule="auto"/>
              <w:jc w:val="both"/>
              <w:rPr>
                <w:rFonts w:ascii="Arial" w:eastAsia="Arial" w:hAnsi="Arial" w:cs="Arial"/>
                <w:b/>
                <w:color w:val="FF0000"/>
              </w:rPr>
            </w:pPr>
          </w:p>
          <w:p w14:paraId="000000A7" w14:textId="77777777" w:rsidR="003E536E" w:rsidRDefault="00000000">
            <w:pPr>
              <w:spacing w:after="0" w:line="240" w:lineRule="auto"/>
              <w:jc w:val="center"/>
              <w:rPr>
                <w:rFonts w:ascii="Arial" w:eastAsia="Arial" w:hAnsi="Arial" w:cs="Arial"/>
                <w:b/>
                <w:color w:val="FF0000"/>
              </w:rPr>
            </w:pPr>
            <w:r>
              <w:rPr>
                <w:rFonts w:ascii="Arial" w:eastAsia="Arial" w:hAnsi="Arial" w:cs="Arial"/>
                <w:b/>
                <w:color w:val="FF0000"/>
              </w:rPr>
              <w:t xml:space="preserve">Les progiciels de gestion intégrée améliorent-ils la communication entre les acteurs ? </w:t>
            </w:r>
          </w:p>
          <w:p w14:paraId="000000A8" w14:textId="77777777" w:rsidR="003E536E" w:rsidRDefault="003E536E">
            <w:pPr>
              <w:widowControl w:val="0"/>
              <w:pBdr>
                <w:top w:val="nil"/>
                <w:left w:val="nil"/>
                <w:bottom w:val="nil"/>
                <w:right w:val="nil"/>
                <w:between w:val="nil"/>
              </w:pBdr>
              <w:spacing w:after="0" w:line="240" w:lineRule="auto"/>
              <w:rPr>
                <w:rFonts w:ascii="Arial" w:eastAsia="Arial" w:hAnsi="Arial" w:cs="Arial"/>
                <w:b/>
                <w:color w:val="FF0000"/>
              </w:rPr>
            </w:pPr>
          </w:p>
        </w:tc>
      </w:tr>
    </w:tbl>
    <w:p w14:paraId="000000A9" w14:textId="77777777" w:rsidR="003E536E" w:rsidRDefault="003E536E">
      <w:pPr>
        <w:spacing w:after="0" w:line="240" w:lineRule="auto"/>
        <w:jc w:val="both"/>
        <w:rPr>
          <w:rFonts w:ascii="Arial" w:eastAsia="Arial" w:hAnsi="Arial" w:cs="Arial"/>
          <w:b/>
          <w:color w:val="FF0000"/>
        </w:rPr>
      </w:pPr>
    </w:p>
    <w:p w14:paraId="000000AA" w14:textId="77777777" w:rsidR="003E536E" w:rsidRDefault="003E536E">
      <w:pPr>
        <w:pBdr>
          <w:top w:val="nil"/>
          <w:left w:val="nil"/>
          <w:bottom w:val="nil"/>
          <w:right w:val="nil"/>
          <w:between w:val="nil"/>
        </w:pBdr>
        <w:rPr>
          <w:rFonts w:ascii="Arial" w:eastAsia="Arial" w:hAnsi="Arial" w:cs="Arial"/>
          <w:b/>
        </w:rPr>
      </w:pPr>
    </w:p>
    <w:sectPr w:rsidR="003E536E" w:rsidSect="006564EB">
      <w:headerReference w:type="even" r:id="rId20"/>
      <w:headerReference w:type="default" r:id="rId21"/>
      <w:footerReference w:type="even" r:id="rId22"/>
      <w:footerReference w:type="default" r:id="rId23"/>
      <w:headerReference w:type="first" r:id="rId24"/>
      <w:footerReference w:type="first" r:id="rId25"/>
      <w:pgSz w:w="11906" w:h="16838"/>
      <w:pgMar w:top="709"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1BC1" w14:textId="77777777" w:rsidR="006564EB" w:rsidRDefault="006564EB">
      <w:pPr>
        <w:spacing w:after="0" w:line="240" w:lineRule="auto"/>
      </w:pPr>
      <w:r>
        <w:separator/>
      </w:r>
    </w:p>
  </w:endnote>
  <w:endnote w:type="continuationSeparator" w:id="0">
    <w:p w14:paraId="46611AE0" w14:textId="77777777" w:rsidR="006564EB" w:rsidRDefault="0065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charset w:val="00"/>
    <w:family w:val="decorative"/>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40A0" w14:textId="77777777" w:rsidR="00FD7187" w:rsidRDefault="00FD71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5CB0" w14:textId="5ABEE77E" w:rsidR="001C1E53" w:rsidRDefault="001C1E53" w:rsidP="001C1E53">
    <w:r>
      <w:t xml:space="preserve">CRCOM – </w:t>
    </w:r>
    <w:r w:rsidR="00FD7187">
      <w:t>P</w:t>
    </w:r>
    <w:r>
      <w:t>remière STMG – Numérique et intelligence collective - Laetitia Dubourdieu</w:t>
    </w:r>
    <w:r w:rsidR="00FD7187">
      <w:t xml:space="preserve"> et </w:t>
    </w:r>
    <w:r w:rsidR="00FD7187">
      <w:t>Alexi Gonnet</w:t>
    </w:r>
    <w:r>
      <w:t xml:space="preserve"> - </w:t>
    </w:r>
    <w:sdt>
      <w:sdtPr>
        <w:id w:val="-113987864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00000AC" w14:textId="29ADC02C" w:rsidR="003E536E" w:rsidRPr="001C1E53" w:rsidRDefault="003E536E" w:rsidP="001C1E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0CE5" w14:textId="77777777" w:rsidR="00FD7187" w:rsidRDefault="00FD71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D8CD" w14:textId="77777777" w:rsidR="006564EB" w:rsidRDefault="006564EB">
      <w:pPr>
        <w:spacing w:after="0" w:line="240" w:lineRule="auto"/>
      </w:pPr>
      <w:r>
        <w:separator/>
      </w:r>
    </w:p>
  </w:footnote>
  <w:footnote w:type="continuationSeparator" w:id="0">
    <w:p w14:paraId="2503BE80" w14:textId="77777777" w:rsidR="006564EB" w:rsidRDefault="006564EB">
      <w:pPr>
        <w:spacing w:after="0" w:line="240" w:lineRule="auto"/>
      </w:pPr>
      <w:r>
        <w:continuationSeparator/>
      </w:r>
    </w:p>
  </w:footnote>
  <w:footnote w:id="1">
    <w:p w14:paraId="000000AB" w14:textId="77777777" w:rsidR="003E536E" w:rsidRDefault="00000000">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color w:val="000000"/>
        </w:rPr>
        <w:t>Devis : estimation de prix réalisé par le fournisseur à la demande du client. Il permet de réaliser des comparaisons de prix. Il devient un contrat de vente qui se matérialise par un bon de commande en cas d'acceptation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AAFC" w14:textId="77777777" w:rsidR="00FD7187" w:rsidRDefault="00FD71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87D0" w14:textId="77777777" w:rsidR="00FD7187" w:rsidRDefault="00FD71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8E9" w14:textId="77777777" w:rsidR="00FD7187" w:rsidRDefault="00FD71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213"/>
    <w:multiLevelType w:val="hybridMultilevel"/>
    <w:tmpl w:val="26B8E428"/>
    <w:lvl w:ilvl="0" w:tplc="3EA25A0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BD6634"/>
    <w:multiLevelType w:val="multilevel"/>
    <w:tmpl w:val="4FE4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0A7116"/>
    <w:multiLevelType w:val="multilevel"/>
    <w:tmpl w:val="3346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2B49A4"/>
    <w:multiLevelType w:val="multilevel"/>
    <w:tmpl w:val="A2C29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3B52C1"/>
    <w:multiLevelType w:val="multilevel"/>
    <w:tmpl w:val="4D82F5F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950157697">
    <w:abstractNumId w:val="2"/>
  </w:num>
  <w:num w:numId="2" w16cid:durableId="2022123084">
    <w:abstractNumId w:val="1"/>
  </w:num>
  <w:num w:numId="3" w16cid:durableId="1681002825">
    <w:abstractNumId w:val="3"/>
  </w:num>
  <w:num w:numId="4" w16cid:durableId="168983230">
    <w:abstractNumId w:val="4"/>
  </w:num>
  <w:num w:numId="5" w16cid:durableId="17492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6E"/>
    <w:rsid w:val="001246B8"/>
    <w:rsid w:val="001C1E53"/>
    <w:rsid w:val="00226044"/>
    <w:rsid w:val="00341F41"/>
    <w:rsid w:val="003E536E"/>
    <w:rsid w:val="00520EC8"/>
    <w:rsid w:val="006564EB"/>
    <w:rsid w:val="006A2EAF"/>
    <w:rsid w:val="008E2D40"/>
    <w:rsid w:val="00BC4CF5"/>
    <w:rsid w:val="00BE55BF"/>
    <w:rsid w:val="00FD7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6046"/>
  <w15:docId w15:val="{63F26C25-2032-4CEA-85FD-091189B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ansinterligne">
    <w:name w:val="No Spacing"/>
    <w:aliases w:val="Mots clé"/>
    <w:autoRedefine/>
    <w:uiPriority w:val="1"/>
    <w:qFormat/>
    <w:rsid w:val="009D75D3"/>
    <w:rPr>
      <w:rFonts w:ascii="Modern Love" w:hAnsi="Modern Love"/>
      <w:sz w:val="20"/>
    </w:rPr>
  </w:style>
  <w:style w:type="paragraph" w:styleId="Paragraphedeliste">
    <w:name w:val="List Paragraph"/>
    <w:basedOn w:val="Normal"/>
    <w:uiPriority w:val="34"/>
    <w:qFormat/>
    <w:rsid w:val="00761EB3"/>
    <w:pPr>
      <w:ind w:left="720"/>
      <w:contextualSpacing/>
    </w:pPr>
  </w:style>
  <w:style w:type="character" w:styleId="Marquedecommentaire">
    <w:name w:val="annotation reference"/>
    <w:basedOn w:val="Policepardfaut"/>
    <w:uiPriority w:val="99"/>
    <w:semiHidden/>
    <w:unhideWhenUsed/>
    <w:rsid w:val="0021494F"/>
    <w:rPr>
      <w:sz w:val="16"/>
      <w:szCs w:val="16"/>
    </w:rPr>
  </w:style>
  <w:style w:type="paragraph" w:styleId="Commentaire">
    <w:name w:val="annotation text"/>
    <w:basedOn w:val="Normal"/>
    <w:link w:val="CommentaireCar"/>
    <w:uiPriority w:val="99"/>
    <w:semiHidden/>
    <w:unhideWhenUsed/>
    <w:rsid w:val="0021494F"/>
    <w:pPr>
      <w:spacing w:line="240" w:lineRule="auto"/>
    </w:pPr>
    <w:rPr>
      <w:sz w:val="20"/>
      <w:szCs w:val="20"/>
    </w:rPr>
  </w:style>
  <w:style w:type="character" w:customStyle="1" w:styleId="CommentaireCar">
    <w:name w:val="Commentaire Car"/>
    <w:basedOn w:val="Policepardfaut"/>
    <w:link w:val="Commentaire"/>
    <w:uiPriority w:val="99"/>
    <w:semiHidden/>
    <w:rsid w:val="0021494F"/>
    <w:rPr>
      <w:sz w:val="20"/>
      <w:szCs w:val="20"/>
    </w:rPr>
  </w:style>
  <w:style w:type="paragraph" w:styleId="Objetducommentaire">
    <w:name w:val="annotation subject"/>
    <w:basedOn w:val="Commentaire"/>
    <w:next w:val="Commentaire"/>
    <w:link w:val="ObjetducommentaireCar"/>
    <w:uiPriority w:val="99"/>
    <w:semiHidden/>
    <w:unhideWhenUsed/>
    <w:rsid w:val="0021494F"/>
    <w:rPr>
      <w:b/>
      <w:bCs/>
    </w:rPr>
  </w:style>
  <w:style w:type="character" w:customStyle="1" w:styleId="ObjetducommentaireCar">
    <w:name w:val="Objet du commentaire Car"/>
    <w:basedOn w:val="CommentaireCar"/>
    <w:link w:val="Objetducommentaire"/>
    <w:uiPriority w:val="99"/>
    <w:semiHidden/>
    <w:rsid w:val="0021494F"/>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F5D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5D37"/>
    <w:rPr>
      <w:rFonts w:ascii="Segoe UI" w:hAnsi="Segoe UI" w:cs="Segoe UI"/>
      <w:sz w:val="18"/>
      <w:szCs w:val="18"/>
    </w:rPr>
  </w:style>
  <w:style w:type="paragraph" w:styleId="Notedebasdepage">
    <w:name w:val="footnote text"/>
    <w:basedOn w:val="Normal"/>
    <w:link w:val="NotedebasdepageCar"/>
    <w:uiPriority w:val="99"/>
    <w:semiHidden/>
    <w:unhideWhenUsed/>
    <w:rsid w:val="00FF5D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5D37"/>
    <w:rPr>
      <w:sz w:val="20"/>
      <w:szCs w:val="20"/>
    </w:rPr>
  </w:style>
  <w:style w:type="character" w:styleId="Appelnotedebasdep">
    <w:name w:val="footnote reference"/>
    <w:basedOn w:val="Policepardfaut"/>
    <w:uiPriority w:val="99"/>
    <w:semiHidden/>
    <w:unhideWhenUsed/>
    <w:rsid w:val="00FF5D37"/>
    <w:rPr>
      <w:vertAlign w:val="superscript"/>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BC4CF5"/>
    <w:pPr>
      <w:tabs>
        <w:tab w:val="center" w:pos="4536"/>
        <w:tab w:val="right" w:pos="9072"/>
      </w:tabs>
      <w:spacing w:after="0" w:line="240" w:lineRule="auto"/>
    </w:pPr>
  </w:style>
  <w:style w:type="character" w:customStyle="1" w:styleId="En-tteCar">
    <w:name w:val="En-tête Car"/>
    <w:basedOn w:val="Policepardfaut"/>
    <w:link w:val="En-tte"/>
    <w:uiPriority w:val="99"/>
    <w:rsid w:val="00BC4CF5"/>
  </w:style>
  <w:style w:type="paragraph" w:styleId="Pieddepage">
    <w:name w:val="footer"/>
    <w:basedOn w:val="Normal"/>
    <w:link w:val="PieddepageCar"/>
    <w:uiPriority w:val="99"/>
    <w:unhideWhenUsed/>
    <w:rsid w:val="00BC4C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u51ZJxE7/ABizUyYLMW53S9SA==">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</go:docsCustomData>
</go:gDocsCustomXmlDataStorage>
</file>

<file path=customXml/itemProps1.xml><?xml version="1.0" encoding="utf-8"?>
<ds:datastoreItem xmlns:ds="http://schemas.openxmlformats.org/officeDocument/2006/customXml" ds:itemID="{7E115009-774C-415F-8BC1-0360515AB7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1444</Words>
  <Characters>7945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DUBOURDIEU</dc:creator>
  <cp:lastModifiedBy>Amaya GERONIMI</cp:lastModifiedBy>
  <cp:revision>7</cp:revision>
  <dcterms:created xsi:type="dcterms:W3CDTF">2023-11-28T09:46:00Z</dcterms:created>
  <dcterms:modified xsi:type="dcterms:W3CDTF">2024-02-05T12:28:00Z</dcterms:modified>
</cp:coreProperties>
</file>