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7D2D" w14:textId="77777777" w:rsidR="00B8032C" w:rsidRPr="00B8032C" w:rsidRDefault="006217AB" w:rsidP="00B8032C">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kern w:val="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B8032C">
        <w:rPr>
          <w:color w:val="4472C4" w:themeColor="accent1"/>
          <w:kern w:val="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Fiche méthodologie</w:t>
      </w:r>
      <w:r w:rsidR="006C07F2" w:rsidRPr="00B8032C">
        <w:rPr>
          <w:color w:val="4472C4" w:themeColor="accent1"/>
          <w:kern w:val="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w:t>
      </w:r>
    </w:p>
    <w:p w14:paraId="70C8F253" w14:textId="32D2057E" w:rsidR="006C07F2" w:rsidRPr="00B8032C" w:rsidRDefault="006217AB" w:rsidP="00B8032C">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kern w:val="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B8032C">
        <w:rPr>
          <w:color w:val="4472C4" w:themeColor="accent1"/>
          <w:kern w:val="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E</w:t>
      </w:r>
      <w:r w:rsidR="006C07F2" w:rsidRPr="00B8032C">
        <w:rPr>
          <w:color w:val="4472C4" w:themeColor="accent1"/>
          <w:kern w:val="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xpliquer un mécanisme économique</w:t>
      </w:r>
    </w:p>
    <w:p w14:paraId="02A00B08" w14:textId="77777777" w:rsidR="0055332A" w:rsidRDefault="0055332A" w:rsidP="006C07F2">
      <w:pPr>
        <w:jc w:val="both"/>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090"/>
      </w:tblGrid>
      <w:tr w:rsidR="0055332A" w14:paraId="75F67CD8" w14:textId="77777777" w:rsidTr="0055332A">
        <w:tc>
          <w:tcPr>
            <w:tcW w:w="2972" w:type="dxa"/>
          </w:tcPr>
          <w:p w14:paraId="19A9E936" w14:textId="1D692C74" w:rsidR="0055332A" w:rsidRDefault="0055332A" w:rsidP="006C07F2">
            <w:pPr>
              <w:jc w:val="both"/>
              <w:rPr>
                <w:rFonts w:ascii="Times New Roman" w:hAnsi="Times New Roman" w:cs="Times New Roman"/>
              </w:rPr>
            </w:pPr>
            <w:r>
              <w:rPr>
                <w:rFonts w:ascii="Times New Roman" w:hAnsi="Times New Roman" w:cs="Times New Roman"/>
                <w:noProof/>
              </w:rPr>
              <mc:AlternateContent>
                <mc:Choice Requires="wpg">
                  <w:drawing>
                    <wp:inline distT="0" distB="0" distL="0" distR="0" wp14:anchorId="66DB234C" wp14:editId="7FE60D8C">
                      <wp:extent cx="1752600" cy="1400175"/>
                      <wp:effectExtent l="0" t="0" r="0" b="9525"/>
                      <wp:docPr id="3" name="Groupe 3"/>
                      <wp:cNvGraphicFramePr/>
                      <a:graphic xmlns:a="http://schemas.openxmlformats.org/drawingml/2006/main">
                        <a:graphicData uri="http://schemas.microsoft.com/office/word/2010/wordprocessingGroup">
                          <wpg:wgp>
                            <wpg:cNvGrpSpPr/>
                            <wpg:grpSpPr>
                              <a:xfrm>
                                <a:off x="0" y="0"/>
                                <a:ext cx="1752600" cy="1400175"/>
                                <a:chOff x="-180975" y="194446"/>
                                <a:chExt cx="2752725" cy="2720839"/>
                              </a:xfrm>
                            </wpg:grpSpPr>
                            <pic:pic xmlns:pic="http://schemas.openxmlformats.org/drawingml/2006/picture">
                              <pic:nvPicPr>
                                <pic:cNvPr id="1" name="Imag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180975" y="194446"/>
                                  <a:ext cx="2114550" cy="1941431"/>
                                </a:xfrm>
                                <a:prstGeom prst="rect">
                                  <a:avLst/>
                                </a:prstGeom>
                              </pic:spPr>
                            </pic:pic>
                            <wps:wsp>
                              <wps:cNvPr id="2" name="Zone de texte 2"/>
                              <wps:cNvSpPr txBox="1"/>
                              <wps:spPr>
                                <a:xfrm>
                                  <a:off x="0" y="2571750"/>
                                  <a:ext cx="2571750" cy="343535"/>
                                </a:xfrm>
                                <a:prstGeom prst="rect">
                                  <a:avLst/>
                                </a:prstGeom>
                                <a:solidFill>
                                  <a:prstClr val="white"/>
                                </a:solidFill>
                                <a:ln>
                                  <a:noFill/>
                                </a:ln>
                              </wps:spPr>
                              <wps:txbx>
                                <w:txbxContent>
                                  <w:p w14:paraId="084D6D5D" w14:textId="77777777" w:rsidR="0055332A" w:rsidRPr="001E66D3" w:rsidRDefault="0055332A" w:rsidP="0055332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DB234C" id="Groupe 3" o:spid="_x0000_s1026" style="width:138pt;height:110.25pt;mso-position-horizontal-relative:char;mso-position-vertical-relative:line" coordorigin="-1809,1944" coordsize="27527,27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1809;top:1944;width:21144;height:19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Zone de texte 2" o:spid="_x0000_s1028" type="#_x0000_t202" style="position:absolute;top:25717;width:2571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84D6D5D" w14:textId="77777777" w:rsidR="0055332A" w:rsidRPr="001E66D3" w:rsidRDefault="0055332A" w:rsidP="0055332A">
                              <w:pPr>
                                <w:rPr>
                                  <w:sz w:val="18"/>
                                  <w:szCs w:val="18"/>
                                </w:rPr>
                              </w:pPr>
                            </w:p>
                          </w:txbxContent>
                        </v:textbox>
                      </v:shape>
                      <w10:anchorlock/>
                    </v:group>
                  </w:pict>
                </mc:Fallback>
              </mc:AlternateContent>
            </w:r>
          </w:p>
        </w:tc>
        <w:tc>
          <w:tcPr>
            <w:tcW w:w="6090" w:type="dxa"/>
            <w:vAlign w:val="center"/>
          </w:tcPr>
          <w:p w14:paraId="26646EAC" w14:textId="251BB541" w:rsidR="0055332A" w:rsidRPr="0055332A" w:rsidRDefault="0055332A" w:rsidP="0055332A">
            <w:pPr>
              <w:jc w:val="center"/>
              <w:rPr>
                <w:rFonts w:ascii="Times New Roman" w:hAnsi="Times New Roman" w:cs="Times New Roman"/>
                <w:color w:val="0070C0"/>
              </w:rPr>
            </w:pPr>
            <w:r>
              <w:rPr>
                <w:rFonts w:ascii="Times New Roman" w:hAnsi="Times New Roman" w:cs="Times New Roman"/>
                <w:color w:val="0070C0"/>
              </w:rPr>
              <w:t>Cette fiche est une fiche méthode destinée aux élèves, pour les accompagner dans la préparation de l’épreuve du baccalauréat. Elle peut être mobilisée pendant la correction du sujet autour du pouvoir d’achat.</w:t>
            </w:r>
          </w:p>
        </w:tc>
      </w:tr>
    </w:tbl>
    <w:p w14:paraId="2E825CBD" w14:textId="4C98780B" w:rsidR="006C07F2" w:rsidRDefault="006C07F2" w:rsidP="006C07F2">
      <w:pPr>
        <w:jc w:val="both"/>
        <w:rPr>
          <w:rFonts w:ascii="Times New Roman" w:hAnsi="Times New Roman" w:cs="Times New Roman"/>
        </w:rPr>
      </w:pPr>
      <w:r w:rsidRPr="001E66D3">
        <w:rPr>
          <w:rFonts w:ascii="Times New Roman" w:hAnsi="Times New Roman" w:cs="Times New Roman"/>
        </w:rPr>
        <w:t>À l’épreuve du baccalauréat, en économie, des questions faisant appel à des mécanismes économiques</w:t>
      </w:r>
      <w:r>
        <w:rPr>
          <w:rFonts w:ascii="Times New Roman" w:hAnsi="Times New Roman" w:cs="Times New Roman"/>
        </w:rPr>
        <w:t xml:space="preserve"> peuvent vous être posées. Il s’agit de pouvoir les exposer dans le cadre d’un questionnement. Deux types de questions peuvent être posées. Nous allons expliquer comment y répondre. </w:t>
      </w:r>
    </w:p>
    <w:p w14:paraId="10420A80" w14:textId="5099956F" w:rsidR="006C07F2" w:rsidRDefault="006C07F2" w:rsidP="006C07F2">
      <w:pPr>
        <w:jc w:val="both"/>
        <w:rPr>
          <w:rFonts w:ascii="Times New Roman" w:hAnsi="Times New Roman" w:cs="Times New Roman"/>
        </w:rPr>
      </w:pPr>
    </w:p>
    <w:p w14:paraId="2F06A15C" w14:textId="0BFB6BEF" w:rsidR="006C07F2" w:rsidRDefault="006C07F2" w:rsidP="006C07F2">
      <w:pPr>
        <w:jc w:val="both"/>
        <w:rPr>
          <w:rFonts w:ascii="Times New Roman" w:hAnsi="Times New Roman" w:cs="Times New Roman"/>
        </w:rPr>
      </w:pPr>
      <w:r>
        <w:rPr>
          <w:rFonts w:ascii="Arial" w:hAnsi="Arial" w:cs="Arial"/>
          <w:b/>
          <w:bCs/>
          <w:sz w:val="24"/>
          <w:szCs w:val="24"/>
        </w:rPr>
        <w:t>Exemple : m</w:t>
      </w:r>
      <w:r w:rsidRPr="00C351B2">
        <w:rPr>
          <w:rFonts w:ascii="Arial" w:hAnsi="Arial" w:cs="Arial"/>
          <w:b/>
          <w:bCs/>
          <w:sz w:val="24"/>
          <w:szCs w:val="24"/>
        </w:rPr>
        <w:t xml:space="preserve">ettez en évidence le lien entre </w:t>
      </w:r>
      <w:r w:rsidRPr="006C07F2">
        <w:rPr>
          <w:rFonts w:ascii="Arial" w:hAnsi="Arial" w:cs="Arial"/>
          <w:b/>
          <w:bCs/>
          <w:sz w:val="24"/>
          <w:szCs w:val="24"/>
          <w:u w:val="single"/>
        </w:rPr>
        <w:t>l’indice des prix</w:t>
      </w:r>
      <w:r w:rsidRPr="00C351B2">
        <w:rPr>
          <w:rFonts w:ascii="Arial" w:hAnsi="Arial" w:cs="Arial"/>
          <w:b/>
          <w:bCs/>
          <w:sz w:val="24"/>
          <w:szCs w:val="24"/>
        </w:rPr>
        <w:t xml:space="preserve">, </w:t>
      </w:r>
      <w:r w:rsidRPr="006C07F2">
        <w:rPr>
          <w:rFonts w:ascii="Arial" w:hAnsi="Arial" w:cs="Arial"/>
          <w:b/>
          <w:bCs/>
          <w:sz w:val="24"/>
          <w:szCs w:val="24"/>
          <w:u w:val="single"/>
        </w:rPr>
        <w:t>le revenu disponible</w:t>
      </w:r>
      <w:r w:rsidRPr="00C351B2">
        <w:rPr>
          <w:rFonts w:ascii="Arial" w:hAnsi="Arial" w:cs="Arial"/>
          <w:b/>
          <w:bCs/>
          <w:sz w:val="24"/>
          <w:szCs w:val="24"/>
        </w:rPr>
        <w:t xml:space="preserve"> et </w:t>
      </w:r>
      <w:r w:rsidRPr="006C07F2">
        <w:rPr>
          <w:rFonts w:ascii="Arial" w:hAnsi="Arial" w:cs="Arial"/>
          <w:b/>
          <w:bCs/>
          <w:sz w:val="24"/>
          <w:szCs w:val="24"/>
          <w:u w:val="single"/>
        </w:rPr>
        <w:t>le pouvoir d’achat</w:t>
      </w:r>
      <w:r w:rsidRPr="00C351B2">
        <w:rPr>
          <w:rFonts w:ascii="Arial" w:hAnsi="Arial" w:cs="Arial"/>
          <w:b/>
          <w:bCs/>
          <w:sz w:val="24"/>
          <w:szCs w:val="24"/>
        </w:rPr>
        <w:t xml:space="preserve">.  </w:t>
      </w:r>
    </w:p>
    <w:p w14:paraId="790BF8E3" w14:textId="77777777" w:rsidR="006C07F2" w:rsidRDefault="006C07F2" w:rsidP="006C07F2">
      <w:pPr>
        <w:jc w:val="both"/>
        <w:rPr>
          <w:rFonts w:ascii="Times New Roman" w:hAnsi="Times New Roman" w:cs="Times New Roman"/>
        </w:rPr>
      </w:pPr>
      <w:r>
        <w:rPr>
          <w:rFonts w:ascii="Times New Roman" w:hAnsi="Times New Roman" w:cs="Times New Roman"/>
        </w:rPr>
        <w:sym w:font="Wingdings" w:char="F08C"/>
      </w:r>
      <w:r>
        <w:rPr>
          <w:rFonts w:ascii="Times New Roman" w:hAnsi="Times New Roman" w:cs="Times New Roman"/>
        </w:rPr>
        <w:t xml:space="preserve"> </w:t>
      </w:r>
      <w:r w:rsidRPr="00D80613">
        <w:rPr>
          <w:rFonts w:ascii="Times New Roman" w:hAnsi="Times New Roman" w:cs="Times New Roman"/>
          <w:b/>
          <w:bCs/>
        </w:rPr>
        <w:t>Définir les notions qui sont mobilisées dans le cadre du mécanisme économique.</w:t>
      </w:r>
    </w:p>
    <w:p w14:paraId="3104071A" w14:textId="207AC85A" w:rsidR="006C07F2" w:rsidRDefault="006C07F2" w:rsidP="006C07F2">
      <w:pPr>
        <w:jc w:val="both"/>
        <w:rPr>
          <w:rFonts w:ascii="Times New Roman" w:hAnsi="Times New Roman" w:cs="Times New Roman"/>
        </w:rPr>
      </w:pPr>
      <w:r w:rsidRPr="00F365EA">
        <w:rPr>
          <w:rFonts w:ascii="Times New Roman" w:hAnsi="Times New Roman" w:cs="Times New Roman"/>
          <w:i/>
          <w:iCs/>
        </w:rPr>
        <w:t>Les trois notions à définir et/ou à expliquer dans cette question sont les notions d’indice des prix, de revenu disponible et de pouvoir d’achat</w:t>
      </w:r>
      <w:r>
        <w:rPr>
          <w:rFonts w:ascii="Times New Roman" w:hAnsi="Times New Roman" w:cs="Times New Roman"/>
        </w:rPr>
        <w:t xml:space="preserve">.    </w:t>
      </w:r>
    </w:p>
    <w:p w14:paraId="50AF7613" w14:textId="359BFA75" w:rsidR="00F365EA" w:rsidRDefault="006C07F2" w:rsidP="00F365EA">
      <w:pPr>
        <w:jc w:val="both"/>
        <w:rPr>
          <w:rFonts w:cstheme="minorHAnsi"/>
        </w:rPr>
      </w:pPr>
      <w:r w:rsidRPr="00F365EA">
        <w:rPr>
          <w:rFonts w:cstheme="minorHAnsi"/>
          <w:b/>
          <w:bCs/>
          <w:u w:val="single"/>
        </w:rPr>
        <w:t>Le pouvoir d’achat</w:t>
      </w:r>
      <w:r w:rsidRPr="00B44121">
        <w:rPr>
          <w:rFonts w:cstheme="minorHAnsi"/>
        </w:rPr>
        <w:t xml:space="preserve"> </w:t>
      </w:r>
    </w:p>
    <w:p w14:paraId="1673124C" w14:textId="77777777" w:rsidR="006217AB" w:rsidRDefault="006217AB" w:rsidP="00F365EA">
      <w:pPr>
        <w:jc w:val="both"/>
        <w:rPr>
          <w:rFonts w:cstheme="minorHAnsi"/>
        </w:rPr>
      </w:pPr>
    </w:p>
    <w:p w14:paraId="021FC02B" w14:textId="3BE428E1" w:rsidR="00F365EA" w:rsidRDefault="00F365EA" w:rsidP="00F365EA">
      <w:pPr>
        <w:jc w:val="both"/>
      </w:pPr>
      <w:r w:rsidRPr="00F365EA">
        <w:rPr>
          <w:b/>
          <w:bCs/>
          <w:u w:val="single"/>
        </w:rPr>
        <w:t>L’indice des prix à la consommation</w:t>
      </w:r>
      <w:r>
        <w:t xml:space="preserve"> (IPC) </w:t>
      </w:r>
    </w:p>
    <w:p w14:paraId="0CC30DCB" w14:textId="77777777" w:rsidR="006217AB" w:rsidRDefault="006217AB" w:rsidP="00F365EA">
      <w:pPr>
        <w:jc w:val="both"/>
      </w:pPr>
    </w:p>
    <w:p w14:paraId="32ABF4E0" w14:textId="3B01196E" w:rsidR="00F365EA" w:rsidRPr="00F365EA" w:rsidRDefault="00F365EA" w:rsidP="00F365EA">
      <w:pPr>
        <w:jc w:val="both"/>
      </w:pPr>
      <w:r w:rsidRPr="00F365EA">
        <w:rPr>
          <w:b/>
          <w:bCs/>
          <w:u w:val="single"/>
        </w:rPr>
        <w:t xml:space="preserve">Le revenu disponible </w:t>
      </w:r>
    </w:p>
    <w:p w14:paraId="2164F060" w14:textId="171BD2E4" w:rsidR="006C07F2" w:rsidRDefault="006C07F2" w:rsidP="006C07F2">
      <w:pPr>
        <w:jc w:val="both"/>
        <w:rPr>
          <w:rFonts w:ascii="Times New Roman" w:hAnsi="Times New Roman" w:cs="Times New Roman"/>
        </w:rPr>
      </w:pPr>
    </w:p>
    <w:p w14:paraId="02913828" w14:textId="77777777" w:rsidR="006C07F2" w:rsidRDefault="006C07F2" w:rsidP="006C07F2">
      <w:pPr>
        <w:jc w:val="both"/>
        <w:rPr>
          <w:rFonts w:ascii="Times New Roman" w:hAnsi="Times New Roman" w:cs="Times New Roman"/>
        </w:rPr>
      </w:pPr>
      <w:r>
        <w:rPr>
          <w:rFonts w:ascii="Times New Roman" w:hAnsi="Times New Roman" w:cs="Times New Roman"/>
        </w:rPr>
        <w:sym w:font="Wingdings" w:char="F08D"/>
      </w:r>
      <w:r>
        <w:rPr>
          <w:rFonts w:ascii="Times New Roman" w:hAnsi="Times New Roman" w:cs="Times New Roman"/>
        </w:rPr>
        <w:t xml:space="preserve"> </w:t>
      </w:r>
      <w:r w:rsidRPr="00D80613">
        <w:rPr>
          <w:rFonts w:ascii="Times New Roman" w:hAnsi="Times New Roman" w:cs="Times New Roman"/>
          <w:b/>
          <w:bCs/>
        </w:rPr>
        <w:t>Expliquer la relation entre les notions</w:t>
      </w:r>
      <w:r>
        <w:rPr>
          <w:rFonts w:ascii="Times New Roman" w:hAnsi="Times New Roman" w:cs="Times New Roman"/>
          <w:b/>
          <w:bCs/>
        </w:rPr>
        <w:t>.</w:t>
      </w:r>
    </w:p>
    <w:p w14:paraId="1824037E" w14:textId="117F32B8" w:rsidR="006C07F2" w:rsidRDefault="006C07F2" w:rsidP="006C07F2">
      <w:pPr>
        <w:jc w:val="both"/>
        <w:rPr>
          <w:rFonts w:ascii="Times New Roman" w:hAnsi="Times New Roman" w:cs="Times New Roman"/>
          <w:i/>
          <w:iCs/>
        </w:rPr>
      </w:pPr>
      <w:r w:rsidRPr="00F365EA">
        <w:rPr>
          <w:rFonts w:ascii="Times New Roman" w:hAnsi="Times New Roman" w:cs="Times New Roman"/>
          <w:i/>
          <w:iCs/>
        </w:rPr>
        <w:t xml:space="preserve">Il s’agit ici d’exposer par un raisonnement logique la relation de cause à effet entre les notions et d’évoquer les limites à ce mécanisme si nécessaire.   </w:t>
      </w:r>
    </w:p>
    <w:sectPr w:rsidR="006C07F2" w:rsidSect="00B8032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CF80" w14:textId="77777777" w:rsidR="00E67B1E" w:rsidRDefault="00E67B1E" w:rsidP="00B8032C">
      <w:pPr>
        <w:spacing w:after="0" w:line="240" w:lineRule="auto"/>
      </w:pPr>
      <w:r>
        <w:separator/>
      </w:r>
    </w:p>
  </w:endnote>
  <w:endnote w:type="continuationSeparator" w:id="0">
    <w:p w14:paraId="6DABDE9F" w14:textId="77777777" w:rsidR="00E67B1E" w:rsidRDefault="00E67B1E" w:rsidP="00B8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EC9" w14:textId="77777777" w:rsidR="00B8032C" w:rsidRDefault="00B803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6FA0" w14:textId="4230F520" w:rsidR="00B8032C" w:rsidRDefault="00B8032C" w:rsidP="00B8032C">
    <w:pPr>
      <w:pStyle w:val="Pieddepage"/>
    </w:pPr>
    <w:r>
      <w:t xml:space="preserve">CRCOM - Economie – Fiches méthodologiques – </w:t>
    </w:r>
    <w:r>
      <w:t>Expliquer un mécanisme économique</w:t>
    </w:r>
    <w:r>
      <w:t xml:space="preserve"> – Renaud Lacroix</w:t>
    </w:r>
  </w:p>
  <w:p w14:paraId="4096B424" w14:textId="77777777" w:rsidR="00B8032C" w:rsidRDefault="00B803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73E" w14:textId="77777777" w:rsidR="00B8032C" w:rsidRDefault="00B803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BB90" w14:textId="77777777" w:rsidR="00E67B1E" w:rsidRDefault="00E67B1E" w:rsidP="00B8032C">
      <w:pPr>
        <w:spacing w:after="0" w:line="240" w:lineRule="auto"/>
      </w:pPr>
      <w:r>
        <w:separator/>
      </w:r>
    </w:p>
  </w:footnote>
  <w:footnote w:type="continuationSeparator" w:id="0">
    <w:p w14:paraId="272BC494" w14:textId="77777777" w:rsidR="00E67B1E" w:rsidRDefault="00E67B1E" w:rsidP="00B80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AC" w14:textId="77777777" w:rsidR="00B8032C" w:rsidRDefault="00B803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F771" w14:textId="77777777" w:rsidR="00B8032C" w:rsidRDefault="00B803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AA06" w14:textId="77777777" w:rsidR="00B8032C" w:rsidRDefault="00B803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F2"/>
    <w:rsid w:val="0055332A"/>
    <w:rsid w:val="006217AB"/>
    <w:rsid w:val="006C07F2"/>
    <w:rsid w:val="00721FA6"/>
    <w:rsid w:val="00A10D02"/>
    <w:rsid w:val="00AB2E00"/>
    <w:rsid w:val="00B8032C"/>
    <w:rsid w:val="00DF74A7"/>
    <w:rsid w:val="00E67B1E"/>
    <w:rsid w:val="00F36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0DD6A"/>
  <w15:chartTrackingRefBased/>
  <w15:docId w15:val="{3F490472-DF2D-4B22-B535-61BBA800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7F2"/>
    <w:rPr>
      <w:kern w:val="0"/>
      <w14:ligatures w14:val="none"/>
    </w:rPr>
  </w:style>
  <w:style w:type="paragraph" w:styleId="Titre2">
    <w:name w:val="heading 2"/>
    <w:basedOn w:val="Normal"/>
    <w:link w:val="Titre2Car"/>
    <w:uiPriority w:val="9"/>
    <w:unhideWhenUsed/>
    <w:qFormat/>
    <w:rsid w:val="006C07F2"/>
    <w:pPr>
      <w:widowControl w:val="0"/>
      <w:autoSpaceDE w:val="0"/>
      <w:autoSpaceDN w:val="0"/>
      <w:spacing w:before="217" w:after="0" w:line="240" w:lineRule="auto"/>
      <w:ind w:left="200"/>
      <w:jc w:val="both"/>
      <w:outlineLvl w:val="1"/>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07F2"/>
    <w:rPr>
      <w:rFonts w:ascii="Arial" w:eastAsia="Arial" w:hAnsi="Arial" w:cs="Arial"/>
      <w:b/>
      <w:bCs/>
      <w:kern w:val="0"/>
      <w:sz w:val="24"/>
      <w:szCs w:val="24"/>
      <w14:ligatures w14:val="none"/>
    </w:rPr>
  </w:style>
  <w:style w:type="table" w:styleId="Grilledutableau">
    <w:name w:val="Table Grid"/>
    <w:basedOn w:val="TableauNormal"/>
    <w:uiPriority w:val="39"/>
    <w:rsid w:val="006C07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C07F2"/>
    <w:pPr>
      <w:widowControl w:val="0"/>
      <w:autoSpaceDE w:val="0"/>
      <w:autoSpaceDN w:val="0"/>
      <w:spacing w:before="120" w:after="0" w:line="240" w:lineRule="auto"/>
    </w:pPr>
    <w:rPr>
      <w:rFonts w:ascii="Arial" w:eastAsia="Arial" w:hAnsi="Arial" w:cs="Arial"/>
      <w:sz w:val="24"/>
      <w:szCs w:val="24"/>
    </w:rPr>
  </w:style>
  <w:style w:type="character" w:customStyle="1" w:styleId="CorpsdetexteCar">
    <w:name w:val="Corps de texte Car"/>
    <w:basedOn w:val="Policepardfaut"/>
    <w:link w:val="Corpsdetexte"/>
    <w:uiPriority w:val="1"/>
    <w:rsid w:val="006C07F2"/>
    <w:rPr>
      <w:rFonts w:ascii="Arial" w:eastAsia="Arial" w:hAnsi="Arial" w:cs="Arial"/>
      <w:kern w:val="0"/>
      <w:sz w:val="24"/>
      <w:szCs w:val="24"/>
      <w14:ligatures w14:val="none"/>
    </w:rPr>
  </w:style>
  <w:style w:type="paragraph" w:styleId="En-tte">
    <w:name w:val="header"/>
    <w:basedOn w:val="Normal"/>
    <w:link w:val="En-tteCar"/>
    <w:uiPriority w:val="99"/>
    <w:unhideWhenUsed/>
    <w:rsid w:val="00B8032C"/>
    <w:pPr>
      <w:tabs>
        <w:tab w:val="center" w:pos="4536"/>
        <w:tab w:val="right" w:pos="9072"/>
      </w:tabs>
      <w:spacing w:after="0" w:line="240" w:lineRule="auto"/>
    </w:pPr>
  </w:style>
  <w:style w:type="character" w:customStyle="1" w:styleId="En-tteCar">
    <w:name w:val="En-tête Car"/>
    <w:basedOn w:val="Policepardfaut"/>
    <w:link w:val="En-tte"/>
    <w:uiPriority w:val="99"/>
    <w:rsid w:val="00B8032C"/>
    <w:rPr>
      <w:kern w:val="0"/>
      <w14:ligatures w14:val="none"/>
    </w:rPr>
  </w:style>
  <w:style w:type="paragraph" w:styleId="Pieddepage">
    <w:name w:val="footer"/>
    <w:basedOn w:val="Normal"/>
    <w:link w:val="PieddepageCar"/>
    <w:uiPriority w:val="99"/>
    <w:unhideWhenUsed/>
    <w:rsid w:val="00B803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032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o-prepas.clionautes.org/methodologie-de-la-note-de-synthes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F54B-834A-40B0-B3C4-9952CEA4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lacroix</dc:creator>
  <cp:keywords/>
  <dc:description/>
  <cp:lastModifiedBy>Amaya GERONIMI</cp:lastModifiedBy>
  <cp:revision>6</cp:revision>
  <dcterms:created xsi:type="dcterms:W3CDTF">2023-04-02T14:44:00Z</dcterms:created>
  <dcterms:modified xsi:type="dcterms:W3CDTF">2023-07-12T07:32:00Z</dcterms:modified>
</cp:coreProperties>
</file>