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9D" w:rsidRDefault="00FF0352">
      <w:r w:rsidRPr="00213641">
        <w:rPr>
          <w:noProof/>
          <w:color w:val="0000FF"/>
          <w:lang w:eastAsia="fr-FR"/>
        </w:rPr>
        <w:drawing>
          <wp:inline distT="0" distB="0" distL="0" distR="0">
            <wp:extent cx="2095994" cy="394070"/>
            <wp:effectExtent l="0" t="0" r="0" b="6350"/>
            <wp:docPr id="1" name="Image 1" descr="Gen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Gener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50" cy="3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52" w:rsidRDefault="00FF0352"/>
    <w:p w:rsidR="00FF0352" w:rsidRPr="00FF0352" w:rsidRDefault="00FF0352" w:rsidP="00E22942">
      <w:pPr>
        <w:pBdr>
          <w:bottom w:val="single" w:sz="8" w:space="4" w:color="FF9933"/>
        </w:pBdr>
        <w:spacing w:after="300" w:line="240" w:lineRule="auto"/>
        <w:contextualSpacing/>
        <w:rPr>
          <w:rFonts w:ascii="Arial" w:eastAsia="Times New Roman" w:hAnsi="Arial" w:cs="Arial"/>
          <w:color w:val="3C1A56"/>
          <w:spacing w:val="5"/>
          <w:kern w:val="28"/>
          <w:sz w:val="36"/>
          <w:szCs w:val="36"/>
        </w:rPr>
      </w:pPr>
      <w:r w:rsidRPr="00FF0352">
        <w:rPr>
          <w:rFonts w:ascii="Arial" w:eastAsia="Times New Roman" w:hAnsi="Arial" w:cs="Arial"/>
          <w:color w:val="3C1A56"/>
          <w:spacing w:val="5"/>
          <w:kern w:val="28"/>
          <w:sz w:val="36"/>
          <w:szCs w:val="36"/>
        </w:rPr>
        <w:t xml:space="preserve">Charte Graphique </w:t>
      </w:r>
    </w:p>
    <w:p w:rsidR="00FF0352" w:rsidRPr="00FF0352" w:rsidRDefault="00FF0352" w:rsidP="00FF0352">
      <w:pPr>
        <w:keepNext/>
        <w:keepLines/>
        <w:spacing w:before="480" w:after="0" w:line="276" w:lineRule="auto"/>
        <w:rPr>
          <w:rFonts w:ascii="Arial" w:eastAsia="Times New Roman" w:hAnsi="Arial" w:cs="Arial"/>
          <w:b/>
          <w:bCs/>
          <w:color w:val="3C1A56"/>
          <w:sz w:val="28"/>
          <w:szCs w:val="28"/>
        </w:rPr>
      </w:pPr>
      <w:r w:rsidRPr="00FF0352">
        <w:rPr>
          <w:rFonts w:ascii="Arial" w:eastAsia="Times New Roman" w:hAnsi="Arial" w:cs="Arial"/>
          <w:b/>
          <w:bCs/>
          <w:color w:val="3C1A56"/>
          <w:sz w:val="28"/>
          <w:szCs w:val="28"/>
        </w:rPr>
        <w:t>Sommaire</w:t>
      </w:r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142" w:hanging="142"/>
        <w:rPr>
          <w:rFonts w:ascii="Arial" w:eastAsia="Times New Roman" w:hAnsi="Arial" w:cs="Arial"/>
          <w:noProof/>
          <w:sz w:val="24"/>
          <w:lang w:eastAsia="fr-FR"/>
        </w:rPr>
      </w:pPr>
      <w:r w:rsidRPr="00FF0352">
        <w:rPr>
          <w:rFonts w:ascii="Arial" w:eastAsia="Times New Roman" w:hAnsi="Arial" w:cs="Arial"/>
          <w:sz w:val="24"/>
        </w:rPr>
        <w:fldChar w:fldCharType="begin"/>
      </w:r>
      <w:r w:rsidRPr="00FF0352">
        <w:rPr>
          <w:rFonts w:ascii="Arial" w:eastAsia="Times New Roman" w:hAnsi="Arial" w:cs="Arial"/>
          <w:sz w:val="24"/>
        </w:rPr>
        <w:instrText xml:space="preserve"> TOC \o "1-3" \h \z \u </w:instrText>
      </w:r>
      <w:r w:rsidRPr="00FF0352">
        <w:rPr>
          <w:rFonts w:ascii="Arial" w:eastAsia="Times New Roman" w:hAnsi="Arial" w:cs="Arial"/>
          <w:sz w:val="24"/>
        </w:rPr>
        <w:fldChar w:fldCharType="separate"/>
      </w:r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142" w:hanging="142"/>
        <w:rPr>
          <w:rFonts w:ascii="Arial" w:eastAsia="Times New Roman" w:hAnsi="Arial" w:cs="Arial"/>
          <w:noProof/>
          <w:sz w:val="24"/>
          <w:lang w:eastAsia="fr-FR"/>
        </w:rPr>
      </w:pPr>
      <w:hyperlink w:anchor="_Toc247544818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Principes généraux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_Toc247544818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1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220"/>
        <w:rPr>
          <w:rFonts w:ascii="Arial" w:eastAsia="Times New Roman" w:hAnsi="Arial" w:cs="Arial"/>
          <w:noProof/>
          <w:sz w:val="24"/>
          <w:lang w:eastAsia="fr-FR"/>
        </w:rPr>
      </w:pPr>
      <w:hyperlink w:anchor="_Toc247544819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Le logo.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_Toc247544819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1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220"/>
        <w:rPr>
          <w:rFonts w:ascii="Arial" w:eastAsia="Times New Roman" w:hAnsi="Arial" w:cs="Arial"/>
          <w:noProof/>
          <w:sz w:val="24"/>
          <w:lang w:eastAsia="fr-FR"/>
        </w:rPr>
      </w:pPr>
      <w:hyperlink w:anchor="_Toc247544820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Le principe de mise en page.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_Toc247544820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2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220"/>
        <w:rPr>
          <w:rFonts w:ascii="Arial" w:eastAsia="Times New Roman" w:hAnsi="Arial" w:cs="Arial"/>
          <w:noProof/>
          <w:sz w:val="24"/>
          <w:lang w:eastAsia="fr-FR"/>
        </w:rPr>
      </w:pPr>
      <w:hyperlink w:anchor="_Toc247544821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La couleur utilisée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_Toc247544821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2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142" w:hanging="142"/>
        <w:rPr>
          <w:rFonts w:ascii="Arial" w:eastAsia="Times New Roman" w:hAnsi="Arial" w:cs="Arial"/>
          <w:noProof/>
          <w:sz w:val="24"/>
          <w:lang w:eastAsia="fr-FR"/>
        </w:rPr>
      </w:pPr>
      <w:hyperlink w:anchor="_Toc247544823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Applications bureautiques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_Toc247544823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2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220"/>
        <w:rPr>
          <w:rFonts w:ascii="Arial" w:eastAsia="Times New Roman" w:hAnsi="Arial" w:cs="Arial"/>
          <w:noProof/>
          <w:sz w:val="24"/>
          <w:lang w:eastAsia="fr-FR"/>
        </w:rPr>
      </w:pPr>
      <w:hyperlink w:anchor="_Toc247544824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Le courrier.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_Toc247544824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2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220"/>
        <w:rPr>
          <w:rFonts w:ascii="Arial" w:eastAsia="Times New Roman" w:hAnsi="Arial" w:cs="Arial"/>
          <w:noProof/>
          <w:sz w:val="24"/>
          <w:lang w:eastAsia="fr-FR"/>
        </w:rPr>
      </w:pPr>
      <w:hyperlink w:anchor="_Toc247544825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L’e-mail.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_Toc247544825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3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220"/>
        <w:rPr>
          <w:rFonts w:ascii="Arial" w:eastAsia="Times New Roman" w:hAnsi="Arial" w:cs="Arial"/>
          <w:noProof/>
          <w:sz w:val="24"/>
          <w:lang w:eastAsia="fr-FR"/>
        </w:rPr>
      </w:pPr>
      <w:hyperlink w:anchor="_Toc247544826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La présentation PowerPoint.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_Toc247544826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4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142" w:hanging="142"/>
        <w:rPr>
          <w:rFonts w:ascii="Arial" w:eastAsia="Times New Roman" w:hAnsi="Arial" w:cs="Arial"/>
          <w:noProof/>
          <w:sz w:val="24"/>
          <w:lang w:eastAsia="fr-FR"/>
        </w:rPr>
      </w:pPr>
      <w:hyperlink w:anchor="_Toc247544827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Impression professionnelle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_Toc247544827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5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220"/>
        <w:rPr>
          <w:rFonts w:ascii="Arial" w:eastAsia="Times New Roman" w:hAnsi="Arial" w:cs="Arial"/>
          <w:noProof/>
          <w:sz w:val="24"/>
          <w:lang w:eastAsia="fr-FR"/>
        </w:rPr>
      </w:pPr>
      <w:hyperlink w:anchor="_Toc247544828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La carte de visite.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_Toc247544828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5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tabs>
          <w:tab w:val="right" w:leader="dot" w:pos="8777"/>
        </w:tabs>
        <w:spacing w:after="100" w:line="276" w:lineRule="auto"/>
        <w:ind w:left="220"/>
        <w:rPr>
          <w:rFonts w:ascii="Arial" w:eastAsia="Times New Roman" w:hAnsi="Arial" w:cs="Arial"/>
          <w:noProof/>
          <w:sz w:val="24"/>
          <w:lang w:eastAsia="fr-FR"/>
        </w:rPr>
      </w:pPr>
      <w:hyperlink w:anchor="_Toc247544829" w:history="1">
        <w:r w:rsidRPr="00FF0352">
          <w:rPr>
            <w:rFonts w:ascii="Arial" w:eastAsia="Times New Roman" w:hAnsi="Arial" w:cs="Arial"/>
            <w:noProof/>
            <w:sz w:val="24"/>
            <w:u w:val="single"/>
          </w:rPr>
          <w:t>La plaquette, le catalogue, les fiches-produit…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ab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begin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instrText xml:space="preserve"> PAGEREF _Toc247544829 \h </w:instrText>
        </w:r>
        <w:r w:rsidRPr="00FF0352">
          <w:rPr>
            <w:rFonts w:ascii="Arial" w:eastAsia="Times New Roman" w:hAnsi="Arial" w:cs="Arial"/>
            <w:noProof/>
            <w:webHidden/>
            <w:sz w:val="24"/>
          </w:rPr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separate"/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t>6</w:t>
        </w:r>
        <w:r w:rsidRPr="00FF0352">
          <w:rPr>
            <w:rFonts w:ascii="Arial" w:eastAsia="Times New Roman" w:hAnsi="Arial" w:cs="Arial"/>
            <w:noProof/>
            <w:webHidden/>
            <w:sz w:val="24"/>
          </w:rPr>
          <w:fldChar w:fldCharType="end"/>
        </w:r>
      </w:hyperlink>
    </w:p>
    <w:p w:rsidR="00FF0352" w:rsidRPr="00FF0352" w:rsidRDefault="00FF0352" w:rsidP="00FF0352">
      <w:pPr>
        <w:spacing w:after="200" w:line="276" w:lineRule="auto"/>
        <w:rPr>
          <w:rFonts w:ascii="Calibri" w:eastAsia="Times New Roman" w:hAnsi="Calibri" w:cs="Times New Roman"/>
        </w:rPr>
      </w:pPr>
      <w:r w:rsidRPr="00FF0352">
        <w:rPr>
          <w:rFonts w:ascii="Arial" w:eastAsia="Times New Roman" w:hAnsi="Arial" w:cs="Arial"/>
          <w:sz w:val="24"/>
        </w:rPr>
        <w:fldChar w:fldCharType="end"/>
      </w:r>
    </w:p>
    <w:p w:rsidR="00FF0352" w:rsidRPr="00FF0352" w:rsidRDefault="00FF0352" w:rsidP="00FF0352">
      <w:pPr>
        <w:spacing w:after="200" w:line="276" w:lineRule="auto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r w:rsidRPr="00FF0352">
        <w:rPr>
          <w:rFonts w:ascii="Arial" w:eastAsia="Times New Roman" w:hAnsi="Arial" w:cs="Arial"/>
        </w:rPr>
        <w:br w:type="page"/>
      </w:r>
    </w:p>
    <w:p w:rsidR="00FF0352" w:rsidRPr="00FF0352" w:rsidRDefault="00FF0352" w:rsidP="00FF0352">
      <w:pPr>
        <w:keepNext/>
        <w:keepLines/>
        <w:spacing w:before="480" w:after="0" w:line="276" w:lineRule="auto"/>
        <w:rPr>
          <w:rFonts w:ascii="Arial" w:eastAsia="Times New Roman" w:hAnsi="Arial" w:cs="Arial"/>
          <w:b/>
          <w:bCs/>
          <w:color w:val="3C1A56"/>
          <w:sz w:val="28"/>
          <w:szCs w:val="28"/>
        </w:rPr>
      </w:pPr>
      <w:bookmarkStart w:id="0" w:name="_Toc247544818"/>
      <w:r w:rsidRPr="00FF0352">
        <w:rPr>
          <w:rFonts w:ascii="Arial" w:eastAsia="Times New Roman" w:hAnsi="Arial" w:cs="Arial"/>
          <w:b/>
          <w:bCs/>
          <w:color w:val="3C1A56"/>
          <w:sz w:val="28"/>
          <w:szCs w:val="28"/>
        </w:rPr>
        <w:lastRenderedPageBreak/>
        <w:t>Principes généraux</w:t>
      </w:r>
      <w:bookmarkEnd w:id="0"/>
    </w:p>
    <w:p w:rsidR="00FF0352" w:rsidRPr="00FF0352" w:rsidRDefault="00FF0352" w:rsidP="00FF0352">
      <w:pPr>
        <w:keepNext/>
        <w:keepLines/>
        <w:spacing w:before="480" w:after="0" w:line="276" w:lineRule="auto"/>
        <w:rPr>
          <w:rFonts w:ascii="Arial" w:eastAsia="Times New Roman" w:hAnsi="Arial" w:cs="Arial"/>
          <w:b/>
          <w:bCs/>
          <w:color w:val="3C1A56"/>
          <w:sz w:val="24"/>
          <w:szCs w:val="24"/>
        </w:rPr>
      </w:pPr>
      <w:bookmarkStart w:id="1" w:name="_Toc247544819"/>
      <w:r w:rsidRPr="00FF0352">
        <w:rPr>
          <w:rFonts w:ascii="Arial" w:eastAsia="Times New Roman" w:hAnsi="Arial" w:cs="Arial"/>
          <w:b/>
          <w:bCs/>
          <w:color w:val="3C1A56"/>
          <w:sz w:val="24"/>
          <w:szCs w:val="24"/>
        </w:rPr>
        <w:t>Le logo.</w:t>
      </w:r>
      <w:bookmarkEnd w:id="1"/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noProof/>
          <w:lang w:eastAsia="fr-FR"/>
        </w:rPr>
      </w:pPr>
      <w:r w:rsidRPr="00FF0352">
        <w:rPr>
          <w:rFonts w:ascii="Arial" w:eastAsia="Times New Roman" w:hAnsi="Arial" w:cs="Arial"/>
          <w:sz w:val="20"/>
        </w:rPr>
        <w:t>Le logo existe en couleur pour les documents officiels et externes et en noir pour les documents internes. Sa taille est variable mais le rapport hauteur/largeur reste inchangé. Il est donc nécessaire d’utiliser la version numérique du logo. À l’interne, le logo est assorti du nom du service émetteur (prénom et nom pour une personne), en Arial 10, cadré à droite sous le logo.</w:t>
      </w:r>
      <w:r w:rsidRPr="00FF0352">
        <w:rPr>
          <w:rFonts w:ascii="Arial" w:eastAsia="Times New Roman" w:hAnsi="Arial" w:cs="Arial"/>
          <w:noProof/>
          <w:lang w:eastAsia="fr-FR"/>
        </w:rPr>
        <w:t xml:space="preserve"> </w:t>
      </w:r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i/>
          <w:sz w:val="20"/>
        </w:rPr>
      </w:pPr>
    </w:p>
    <w:p w:rsidR="00FF0352" w:rsidRPr="00FF0352" w:rsidRDefault="00FF0352" w:rsidP="00FF0352">
      <w:pPr>
        <w:spacing w:after="200" w:line="276" w:lineRule="auto"/>
        <w:rPr>
          <w:rFonts w:ascii="Calibri" w:eastAsia="Times New Roman" w:hAnsi="Calibri" w:cs="Times New Roman"/>
        </w:rPr>
      </w:pPr>
    </w:p>
    <w:p w:rsidR="00FF0352" w:rsidRPr="00FF0352" w:rsidRDefault="00FF0352" w:rsidP="00FF0352">
      <w:pPr>
        <w:keepNext/>
        <w:keepLines/>
        <w:spacing w:before="480" w:after="0" w:line="276" w:lineRule="auto"/>
        <w:rPr>
          <w:rFonts w:ascii="Arial" w:eastAsia="Times New Roman" w:hAnsi="Arial" w:cs="Arial"/>
          <w:b/>
          <w:bCs/>
          <w:color w:val="3C1A56"/>
          <w:sz w:val="24"/>
          <w:szCs w:val="24"/>
        </w:rPr>
      </w:pPr>
      <w:bookmarkStart w:id="2" w:name="_Toc247544820"/>
      <w:r w:rsidRPr="00FF0352">
        <w:rPr>
          <w:rFonts w:ascii="Arial" w:eastAsia="Times New Roman" w:hAnsi="Arial" w:cs="Arial"/>
          <w:b/>
          <w:bCs/>
          <w:color w:val="3C1A56"/>
          <w:sz w:val="24"/>
          <w:szCs w:val="24"/>
        </w:rPr>
        <w:t>Le principe de mise en page.</w:t>
      </w:r>
      <w:bookmarkEnd w:id="2"/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0352">
        <w:rPr>
          <w:rFonts w:ascii="Arial" w:eastAsia="Times New Roman" w:hAnsi="Arial" w:cs="Arial"/>
          <w:sz w:val="20"/>
          <w:szCs w:val="20"/>
        </w:rPr>
        <w:t>Quelles que soient la nature et la dimension du document, la verticalité est le pivot graphique du document : alignement vertical à droite sous le logo, axe vertical médian. C’est un principe général de placement à l’intérieur du document.</w:t>
      </w:r>
    </w:p>
    <w:p w:rsidR="00FF0352" w:rsidRPr="00FF0352" w:rsidRDefault="00FF0352" w:rsidP="00FF0352">
      <w:pPr>
        <w:keepNext/>
        <w:keepLines/>
        <w:spacing w:before="480" w:after="0" w:line="276" w:lineRule="auto"/>
        <w:rPr>
          <w:rFonts w:ascii="Arial" w:eastAsia="Times New Roman" w:hAnsi="Arial" w:cs="Arial"/>
          <w:b/>
          <w:bCs/>
          <w:color w:val="3C1A56"/>
          <w:sz w:val="24"/>
          <w:szCs w:val="24"/>
        </w:rPr>
      </w:pPr>
      <w:bookmarkStart w:id="3" w:name="_Toc247544821"/>
      <w:r w:rsidRPr="00FF0352">
        <w:rPr>
          <w:rFonts w:ascii="Arial" w:eastAsia="Times New Roman" w:hAnsi="Arial" w:cs="Arial"/>
          <w:b/>
          <w:bCs/>
          <w:color w:val="3C1A56"/>
          <w:sz w:val="24"/>
          <w:szCs w:val="24"/>
        </w:rPr>
        <w:t>La couleur utilisée</w:t>
      </w:r>
      <w:bookmarkEnd w:id="3"/>
    </w:p>
    <w:p w:rsid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Les</w:t>
      </w:r>
      <w:r w:rsidRPr="00FF0352">
        <w:rPr>
          <w:rFonts w:ascii="Arial" w:eastAsia="Times New Roman" w:hAnsi="Arial" w:cs="Arial"/>
          <w:sz w:val="20"/>
          <w:szCs w:val="20"/>
        </w:rPr>
        <w:t xml:space="preserve"> couleur</w:t>
      </w:r>
      <w:r>
        <w:rPr>
          <w:rFonts w:ascii="Arial" w:eastAsia="Times New Roman" w:hAnsi="Arial" w:cs="Arial"/>
          <w:sz w:val="20"/>
          <w:szCs w:val="20"/>
        </w:rPr>
        <w:t>s</w:t>
      </w:r>
      <w:r w:rsidRPr="00FF0352">
        <w:rPr>
          <w:rFonts w:ascii="Arial" w:eastAsia="Times New Roman" w:hAnsi="Arial" w:cs="Arial"/>
          <w:sz w:val="20"/>
          <w:szCs w:val="20"/>
        </w:rPr>
        <w:t xml:space="preserve"> de l’entreprise </w:t>
      </w:r>
      <w:r>
        <w:rPr>
          <w:rFonts w:ascii="Arial" w:eastAsia="Times New Roman" w:hAnsi="Arial" w:cs="Arial"/>
          <w:sz w:val="20"/>
          <w:szCs w:val="20"/>
        </w:rPr>
        <w:t>sont le violet et l’orange</w:t>
      </w:r>
      <w:r w:rsidRPr="00FF0352">
        <w:rPr>
          <w:rFonts w:ascii="Arial" w:eastAsia="Times New Roman" w:hAnsi="Arial" w:cs="Arial"/>
          <w:sz w:val="20"/>
          <w:szCs w:val="20"/>
        </w:rPr>
        <w:t xml:space="preserve"> comme logo. </w:t>
      </w:r>
    </w:p>
    <w:p w:rsid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Pour le violet : </w:t>
      </w:r>
      <w:r w:rsidRPr="00FF0352">
        <w:rPr>
          <w:rFonts w:ascii="Arial" w:eastAsia="Times New Roman" w:hAnsi="Arial" w:cs="Arial"/>
          <w:sz w:val="20"/>
          <w:szCs w:val="20"/>
        </w:rPr>
        <w:t xml:space="preserve">Palette RVB : </w:t>
      </w:r>
      <w:r>
        <w:rPr>
          <w:rFonts w:ascii="Arial" w:eastAsia="Times New Roman" w:hAnsi="Arial" w:cs="Arial"/>
          <w:sz w:val="20"/>
          <w:szCs w:val="20"/>
        </w:rPr>
        <w:t>Rouge 6</w:t>
      </w:r>
      <w:r w:rsidRPr="00FF0352">
        <w:rPr>
          <w:rFonts w:ascii="Arial" w:eastAsia="Times New Roman" w:hAnsi="Arial" w:cs="Arial"/>
          <w:sz w:val="20"/>
          <w:szCs w:val="20"/>
        </w:rPr>
        <w:t xml:space="preserve">0, </w:t>
      </w:r>
      <w:r>
        <w:rPr>
          <w:rFonts w:ascii="Arial" w:eastAsia="Times New Roman" w:hAnsi="Arial" w:cs="Arial"/>
          <w:sz w:val="20"/>
          <w:szCs w:val="20"/>
        </w:rPr>
        <w:t>Vert 26</w:t>
      </w:r>
      <w:r w:rsidRPr="00FF035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Bleu 86</w:t>
      </w:r>
      <w:r w:rsidRPr="00FF035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0352">
        <w:rPr>
          <w:rFonts w:ascii="Arial" w:eastAsia="Times New Roman" w:hAnsi="Arial" w:cs="Arial"/>
          <w:sz w:val="20"/>
          <w:szCs w:val="20"/>
        </w:rPr>
        <w:t xml:space="preserve">Pour l’orange : </w:t>
      </w:r>
      <w:r w:rsidRPr="00FF0352">
        <w:rPr>
          <w:rFonts w:ascii="Arial" w:eastAsia="Times New Roman" w:hAnsi="Arial" w:cs="Arial"/>
          <w:sz w:val="20"/>
          <w:szCs w:val="20"/>
        </w:rPr>
        <w:t xml:space="preserve">Palette RVB : </w:t>
      </w:r>
      <w:r>
        <w:rPr>
          <w:rFonts w:ascii="Arial" w:eastAsia="Times New Roman" w:hAnsi="Arial" w:cs="Arial"/>
          <w:sz w:val="20"/>
          <w:szCs w:val="20"/>
        </w:rPr>
        <w:t>Rouge 255,</w:t>
      </w:r>
      <w:r w:rsidRPr="00FF035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Vert 153</w:t>
      </w:r>
      <w:r w:rsidRPr="00FF035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Bleu 51</w:t>
      </w:r>
      <w:r w:rsidRPr="00FF035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0352">
        <w:rPr>
          <w:rFonts w:ascii="Arial" w:eastAsia="Times New Roman" w:hAnsi="Arial" w:cs="Arial"/>
          <w:sz w:val="20"/>
          <w:szCs w:val="20"/>
        </w:rPr>
        <w:t>Il</w:t>
      </w:r>
      <w:r>
        <w:rPr>
          <w:rFonts w:ascii="Arial" w:eastAsia="Times New Roman" w:hAnsi="Arial" w:cs="Arial"/>
          <w:sz w:val="20"/>
          <w:szCs w:val="20"/>
        </w:rPr>
        <w:t>s</w:t>
      </w:r>
      <w:r w:rsidRPr="00FF0352">
        <w:rPr>
          <w:rFonts w:ascii="Arial" w:eastAsia="Times New Roman" w:hAnsi="Arial" w:cs="Arial"/>
          <w:sz w:val="20"/>
          <w:szCs w:val="20"/>
        </w:rPr>
        <w:t xml:space="preserve"> devr</w:t>
      </w:r>
      <w:r>
        <w:rPr>
          <w:rFonts w:ascii="Arial" w:eastAsia="Times New Roman" w:hAnsi="Arial" w:cs="Arial"/>
          <w:sz w:val="20"/>
          <w:szCs w:val="20"/>
        </w:rPr>
        <w:t>ont</w:t>
      </w:r>
      <w:r w:rsidRPr="00FF0352">
        <w:rPr>
          <w:rFonts w:ascii="Arial" w:eastAsia="Times New Roman" w:hAnsi="Arial" w:cs="Arial"/>
          <w:sz w:val="20"/>
          <w:szCs w:val="20"/>
        </w:rPr>
        <w:t xml:space="preserve"> être utilisé</w:t>
      </w:r>
      <w:r>
        <w:rPr>
          <w:rFonts w:ascii="Arial" w:eastAsia="Times New Roman" w:hAnsi="Arial" w:cs="Arial"/>
          <w:sz w:val="20"/>
          <w:szCs w:val="20"/>
        </w:rPr>
        <w:t>s</w:t>
      </w:r>
      <w:r w:rsidRPr="00FF0352">
        <w:rPr>
          <w:rFonts w:ascii="Arial" w:eastAsia="Times New Roman" w:hAnsi="Arial" w:cs="Arial"/>
          <w:sz w:val="20"/>
          <w:szCs w:val="20"/>
        </w:rPr>
        <w:t xml:space="preserve"> pour tous les supports de communication de l’entreprise.</w:t>
      </w:r>
    </w:p>
    <w:p w:rsidR="00FF0352" w:rsidRPr="00FF0352" w:rsidRDefault="00FF0352" w:rsidP="00FF0352">
      <w:pPr>
        <w:keepNext/>
        <w:keepLines/>
        <w:spacing w:before="480" w:after="0" w:line="276" w:lineRule="auto"/>
        <w:rPr>
          <w:rFonts w:ascii="Arial" w:eastAsia="Times New Roman" w:hAnsi="Arial" w:cs="Arial"/>
          <w:b/>
          <w:bCs/>
          <w:color w:val="3C1A56"/>
          <w:sz w:val="28"/>
          <w:szCs w:val="28"/>
        </w:rPr>
      </w:pPr>
      <w:bookmarkStart w:id="4" w:name="_Toc247544823"/>
      <w:bookmarkStart w:id="5" w:name="_GoBack"/>
      <w:r w:rsidRPr="00FF0352">
        <w:rPr>
          <w:rFonts w:ascii="Arial" w:eastAsia="Times New Roman" w:hAnsi="Arial" w:cs="Arial"/>
          <w:b/>
          <w:bCs/>
          <w:color w:val="365F91"/>
          <w:sz w:val="28"/>
          <w:szCs w:val="28"/>
        </w:rPr>
        <w:br w:type="page"/>
      </w:r>
      <w:bookmarkEnd w:id="5"/>
      <w:r w:rsidRPr="00FF0352">
        <w:rPr>
          <w:rFonts w:ascii="Arial" w:eastAsia="Times New Roman" w:hAnsi="Arial" w:cs="Arial"/>
          <w:b/>
          <w:bCs/>
          <w:color w:val="3C1A56"/>
          <w:sz w:val="28"/>
          <w:szCs w:val="28"/>
        </w:rPr>
        <w:lastRenderedPageBreak/>
        <w:t>Applications bureautiques</w:t>
      </w:r>
      <w:bookmarkEnd w:id="4"/>
    </w:p>
    <w:p w:rsidR="00FF0352" w:rsidRPr="00FF0352" w:rsidRDefault="00FF0352" w:rsidP="00FF0352">
      <w:pPr>
        <w:keepNext/>
        <w:keepLines/>
        <w:spacing w:before="480" w:after="0" w:line="276" w:lineRule="auto"/>
        <w:rPr>
          <w:rFonts w:ascii="Arial" w:eastAsia="Times New Roman" w:hAnsi="Arial" w:cs="Arial"/>
          <w:b/>
          <w:bCs/>
          <w:color w:val="3C1A56"/>
          <w:sz w:val="24"/>
          <w:szCs w:val="24"/>
        </w:rPr>
      </w:pPr>
      <w:bookmarkStart w:id="6" w:name="_Toc247544824"/>
      <w:r w:rsidRPr="00FF0352">
        <w:rPr>
          <w:rFonts w:ascii="Arial" w:eastAsia="Times New Roman" w:hAnsi="Arial" w:cs="Arial"/>
          <w:b/>
          <w:bCs/>
          <w:color w:val="3C1A56"/>
          <w:sz w:val="24"/>
          <w:szCs w:val="24"/>
        </w:rPr>
        <w:t>Le courrier.</w:t>
      </w:r>
      <w:bookmarkEnd w:id="6"/>
      <w:r w:rsidRPr="00FF0352">
        <w:rPr>
          <w:rFonts w:ascii="Arial" w:eastAsia="Times New Roman" w:hAnsi="Arial" w:cs="Arial"/>
          <w:b/>
          <w:bCs/>
          <w:color w:val="3C1A56"/>
          <w:sz w:val="24"/>
          <w:szCs w:val="24"/>
        </w:rPr>
        <w:t xml:space="preserve"> </w:t>
      </w:r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0352">
        <w:rPr>
          <w:rFonts w:ascii="Arial" w:eastAsia="Times New Roman" w:hAnsi="Arial" w:cs="Arial"/>
          <w:sz w:val="20"/>
          <w:szCs w:val="20"/>
        </w:rPr>
        <w:t xml:space="preserve">Il est possible d’utiliser du papier à en-tête pré-imprimé (sur demande) ou le modèle Word </w:t>
      </w:r>
      <w:r w:rsidR="00E94A83">
        <w:rPr>
          <w:rFonts w:ascii="Arial" w:eastAsia="Times New Roman" w:hAnsi="Arial" w:cs="Arial"/>
          <w:sz w:val="20"/>
          <w:szCs w:val="20"/>
        </w:rPr>
        <w:t>mis à disposition sur le serveur</w:t>
      </w:r>
      <w:r w:rsidRPr="00FF0352">
        <w:rPr>
          <w:rFonts w:ascii="Arial" w:eastAsia="Times New Roman" w:hAnsi="Arial" w:cs="Arial"/>
          <w:sz w:val="20"/>
          <w:szCs w:val="20"/>
        </w:rPr>
        <w:t>. Pour obtenir une présentation homogène et élégante des courriers, quelques principes simples doivent être respectés :</w:t>
      </w:r>
    </w:p>
    <w:p w:rsidR="00FF0352" w:rsidRPr="00FF0352" w:rsidRDefault="00FF0352" w:rsidP="00FF0352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FF0352">
        <w:rPr>
          <w:rFonts w:ascii="Calibri" w:eastAsia="Times New Roman" w:hAnsi="Calibri" w:cs="Times New Roman"/>
        </w:rPr>
        <w:t>Marge de gauche à 3 cm ;</w:t>
      </w:r>
    </w:p>
    <w:p w:rsidR="00FF0352" w:rsidRPr="00FF0352" w:rsidRDefault="00FF0352" w:rsidP="00FF035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FF0352">
        <w:rPr>
          <w:rFonts w:ascii="Calibri" w:eastAsia="Times New Roman" w:hAnsi="Calibri" w:cs="Times New Roman"/>
        </w:rPr>
        <w:t xml:space="preserve">Ville et date, adresse </w:t>
      </w:r>
      <w:proofErr w:type="gramStart"/>
      <w:r w:rsidRPr="00FF0352">
        <w:rPr>
          <w:rFonts w:ascii="Calibri" w:eastAsia="Times New Roman" w:hAnsi="Calibri" w:cs="Times New Roman"/>
        </w:rPr>
        <w:t>du destinataire calées</w:t>
      </w:r>
      <w:proofErr w:type="gramEnd"/>
      <w:r w:rsidRPr="00FF0352">
        <w:rPr>
          <w:rFonts w:ascii="Calibri" w:eastAsia="Times New Roman" w:hAnsi="Calibri" w:cs="Times New Roman"/>
        </w:rPr>
        <w:t xml:space="preserve"> sur </w:t>
      </w:r>
      <w:r w:rsidR="00E94A83">
        <w:rPr>
          <w:rFonts w:ascii="Calibri" w:eastAsia="Times New Roman" w:hAnsi="Calibri" w:cs="Times New Roman"/>
        </w:rPr>
        <w:t>à 10</w:t>
      </w:r>
      <w:r w:rsidRPr="00FF0352">
        <w:rPr>
          <w:rFonts w:ascii="Calibri" w:eastAsia="Times New Roman" w:hAnsi="Calibri" w:cs="Times New Roman"/>
        </w:rPr>
        <w:t> ;</w:t>
      </w:r>
    </w:p>
    <w:p w:rsidR="00FF0352" w:rsidRPr="00FF0352" w:rsidRDefault="00FF0352" w:rsidP="00FF035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FF0352">
        <w:rPr>
          <w:rFonts w:ascii="Calibri" w:eastAsia="Times New Roman" w:hAnsi="Calibri" w:cs="Times New Roman"/>
        </w:rPr>
        <w:t>Arial 10 pour les zones fixes et 11 pour les zones variables ;</w:t>
      </w:r>
    </w:p>
    <w:p w:rsidR="00FF0352" w:rsidRPr="00FF0352" w:rsidRDefault="00FF0352" w:rsidP="00FF035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FF0352">
        <w:rPr>
          <w:rFonts w:ascii="Calibri" w:eastAsia="Times New Roman" w:hAnsi="Calibri" w:cs="Times New Roman"/>
        </w:rPr>
        <w:t>Réduire au maximum les variantes (gras, italique, souligné) ;</w:t>
      </w:r>
    </w:p>
    <w:p w:rsidR="00FF0352" w:rsidRPr="00FF0352" w:rsidRDefault="00FF0352" w:rsidP="00FF035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FF0352">
        <w:rPr>
          <w:rFonts w:ascii="Calibri" w:eastAsia="Times New Roman" w:hAnsi="Calibri" w:cs="Times New Roman"/>
        </w:rPr>
        <w:t>Eviter les majuscules si leur emploi ne s’impose pas ;</w:t>
      </w:r>
    </w:p>
    <w:p w:rsidR="00FF0352" w:rsidRPr="00FF0352" w:rsidRDefault="00FF0352" w:rsidP="00FF035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FF0352">
        <w:rPr>
          <w:rFonts w:ascii="Calibri" w:eastAsia="Times New Roman" w:hAnsi="Calibri" w:cs="Times New Roman"/>
        </w:rPr>
        <w:t xml:space="preserve">En </w:t>
      </w:r>
      <w:r w:rsidR="00E94A83">
        <w:rPr>
          <w:rFonts w:ascii="Calibri" w:eastAsia="Times New Roman" w:hAnsi="Calibri" w:cs="Times New Roman"/>
        </w:rPr>
        <w:t xml:space="preserve">signature sous le prénom nom, la fonction ou </w:t>
      </w:r>
      <w:r w:rsidRPr="00FF0352">
        <w:rPr>
          <w:rFonts w:ascii="Calibri" w:eastAsia="Times New Roman" w:hAnsi="Calibri" w:cs="Times New Roman"/>
        </w:rPr>
        <w:t>le nom du service émetteur</w:t>
      </w:r>
      <w:r w:rsidR="00E94A83">
        <w:rPr>
          <w:rFonts w:ascii="Calibri" w:eastAsia="Times New Roman" w:hAnsi="Calibri" w:cs="Times New Roman"/>
        </w:rPr>
        <w:t>.</w:t>
      </w:r>
    </w:p>
    <w:p w:rsidR="00FF0352" w:rsidRPr="00FF0352" w:rsidRDefault="00FF0352" w:rsidP="00FF0352">
      <w:pPr>
        <w:spacing w:after="200" w:line="276" w:lineRule="auto"/>
        <w:rPr>
          <w:rFonts w:ascii="Arial" w:eastAsia="Times New Roman" w:hAnsi="Arial" w:cs="Arial"/>
        </w:rPr>
      </w:pPr>
    </w:p>
    <w:p w:rsidR="00FF0352" w:rsidRPr="00FF0352" w:rsidRDefault="00FF0352" w:rsidP="00FF0352">
      <w:pPr>
        <w:keepNext/>
        <w:keepLines/>
        <w:spacing w:before="480" w:after="0" w:line="276" w:lineRule="auto"/>
        <w:rPr>
          <w:rFonts w:ascii="Arial" w:eastAsia="Times New Roman" w:hAnsi="Arial" w:cs="Arial"/>
          <w:b/>
          <w:bCs/>
          <w:color w:val="3C1A56"/>
          <w:sz w:val="24"/>
          <w:szCs w:val="24"/>
        </w:rPr>
      </w:pPr>
      <w:bookmarkStart w:id="7" w:name="_Toc247544825"/>
      <w:r w:rsidRPr="00FF0352">
        <w:rPr>
          <w:rFonts w:ascii="Arial" w:eastAsia="Times New Roman" w:hAnsi="Arial" w:cs="Arial"/>
          <w:b/>
          <w:bCs/>
          <w:color w:val="3C1A56"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color w:val="3C1A56"/>
          <w:sz w:val="24"/>
          <w:szCs w:val="24"/>
        </w:rPr>
        <w:t>’e-mail</w:t>
      </w:r>
      <w:r w:rsidRPr="00FF0352">
        <w:rPr>
          <w:rFonts w:ascii="Arial" w:eastAsia="Times New Roman" w:hAnsi="Arial" w:cs="Arial"/>
          <w:b/>
          <w:bCs/>
          <w:color w:val="3C1A56"/>
          <w:sz w:val="24"/>
          <w:szCs w:val="24"/>
        </w:rPr>
        <w:t>.</w:t>
      </w:r>
      <w:bookmarkEnd w:id="7"/>
      <w:r w:rsidRPr="00FF0352">
        <w:rPr>
          <w:rFonts w:ascii="Arial" w:eastAsia="Times New Roman" w:hAnsi="Arial" w:cs="Arial"/>
          <w:b/>
          <w:bCs/>
          <w:color w:val="3C1A56"/>
          <w:sz w:val="24"/>
          <w:szCs w:val="24"/>
        </w:rPr>
        <w:t xml:space="preserve"> </w:t>
      </w:r>
    </w:p>
    <w:p w:rsid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0352">
        <w:rPr>
          <w:rFonts w:ascii="Arial" w:eastAsia="Times New Roman" w:hAnsi="Arial" w:cs="Arial"/>
          <w:sz w:val="20"/>
          <w:szCs w:val="20"/>
        </w:rPr>
        <w:t>La signature doit comporter votre nom et fonction, le logo, l’adresse postale, le numéro vert et le site Internet.</w:t>
      </w:r>
    </w:p>
    <w:p w:rsidR="00FF0352" w:rsidRPr="00FF0352" w:rsidRDefault="00254B05" w:rsidP="00FF0352">
      <w:pPr>
        <w:spacing w:after="200" w:line="276" w:lineRule="auto"/>
        <w:rPr>
          <w:rFonts w:ascii="Arial" w:eastAsia="Times New Roman" w:hAnsi="Arial" w:cs="Arial"/>
        </w:rPr>
      </w:pPr>
      <w:r w:rsidRPr="00E94A83">
        <w:rPr>
          <w:noProof/>
          <w:bdr w:val="single" w:sz="4" w:space="0" w:color="auto"/>
          <w:lang w:eastAsia="fr-FR"/>
        </w:rPr>
        <w:drawing>
          <wp:inline distT="0" distB="0" distL="0" distR="0" wp14:anchorId="051F765C" wp14:editId="70BCE804">
            <wp:extent cx="5284519" cy="1781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54" t="30786" r="40638" b="40747"/>
                    <a:stretch/>
                  </pic:blipFill>
                  <pic:spPr bwMode="auto">
                    <a:xfrm>
                      <a:off x="0" y="0"/>
                      <a:ext cx="5304824" cy="1788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352" w:rsidRPr="00FF0352" w:rsidRDefault="00FF0352" w:rsidP="00FF0352">
      <w:pPr>
        <w:keepNext/>
        <w:keepLines/>
        <w:spacing w:before="480" w:after="0" w:line="276" w:lineRule="auto"/>
        <w:rPr>
          <w:rFonts w:ascii="Arial" w:eastAsia="Times New Roman" w:hAnsi="Arial" w:cs="Arial"/>
          <w:b/>
          <w:bCs/>
          <w:color w:val="3C1A56"/>
          <w:sz w:val="24"/>
          <w:szCs w:val="24"/>
        </w:rPr>
      </w:pPr>
      <w:bookmarkStart w:id="8" w:name="_Toc247544826"/>
      <w:r w:rsidRPr="00FF0352">
        <w:rPr>
          <w:rFonts w:ascii="Arial" w:eastAsia="Times New Roman" w:hAnsi="Arial" w:cs="Arial"/>
          <w:b/>
          <w:bCs/>
          <w:color w:val="3C1A56"/>
          <w:sz w:val="24"/>
          <w:szCs w:val="24"/>
        </w:rPr>
        <w:t>La présentation PowerPoint.</w:t>
      </w:r>
      <w:bookmarkEnd w:id="8"/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0352">
        <w:rPr>
          <w:rFonts w:ascii="Arial" w:eastAsia="Times New Roman" w:hAnsi="Arial" w:cs="Arial"/>
          <w:sz w:val="20"/>
          <w:szCs w:val="20"/>
        </w:rPr>
        <w:t xml:space="preserve">Nous mettons à votre disposition </w:t>
      </w:r>
      <w:r w:rsidR="00E94A83">
        <w:rPr>
          <w:rFonts w:ascii="Arial" w:eastAsia="Times New Roman" w:hAnsi="Arial" w:cs="Arial"/>
          <w:sz w:val="20"/>
          <w:szCs w:val="20"/>
        </w:rPr>
        <w:t>un</w:t>
      </w:r>
      <w:r w:rsidRPr="00FF0352">
        <w:rPr>
          <w:rFonts w:ascii="Arial" w:eastAsia="Times New Roman" w:hAnsi="Arial" w:cs="Arial"/>
          <w:sz w:val="20"/>
          <w:szCs w:val="20"/>
        </w:rPr>
        <w:t xml:space="preserve"> modèle. La première diapositive contient le logo, en couleur, cadré à gauche de l’axe médian vertical et </w:t>
      </w:r>
      <w:r w:rsidR="00E94A83" w:rsidRPr="00FF0352">
        <w:rPr>
          <w:rFonts w:ascii="Arial" w:eastAsia="Times New Roman" w:hAnsi="Arial" w:cs="Arial"/>
          <w:sz w:val="20"/>
          <w:szCs w:val="20"/>
        </w:rPr>
        <w:t>au-dessus</w:t>
      </w:r>
      <w:r w:rsidRPr="00FF0352">
        <w:rPr>
          <w:rFonts w:ascii="Arial" w:eastAsia="Times New Roman" w:hAnsi="Arial" w:cs="Arial"/>
          <w:sz w:val="20"/>
          <w:szCs w:val="20"/>
        </w:rPr>
        <w:t xml:space="preserve"> de l’axe médian horizontal. Le titre de la présentation est cadré à droite de l’axe vertical sous l’axe horizontal. Sur les diapositives suivantes, le pied de page comprend : la date à gauche, le logo centré, une numérotation automatique à droite.</w:t>
      </w:r>
    </w:p>
    <w:p w:rsidR="00FF0352" w:rsidRPr="00FF0352" w:rsidRDefault="00FF0352" w:rsidP="00FF035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0352" w:rsidRDefault="00FF0352"/>
    <w:sectPr w:rsidR="00FF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77FF"/>
    <w:multiLevelType w:val="hybridMultilevel"/>
    <w:tmpl w:val="7E9A69F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7B2530"/>
    <w:multiLevelType w:val="hybridMultilevel"/>
    <w:tmpl w:val="A010F764"/>
    <w:lvl w:ilvl="0" w:tplc="0474286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52"/>
    <w:rsid w:val="001D080A"/>
    <w:rsid w:val="00254B05"/>
    <w:rsid w:val="005B3C9D"/>
    <w:rsid w:val="00E22942"/>
    <w:rsid w:val="00E94A83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0E2C"/>
  <w15:chartTrackingRefBased/>
  <w15:docId w15:val="{9D16AD88-2AF9-4E25-9A1F-EC47AE41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2018-01-14T12:05:00Z</dcterms:created>
  <dcterms:modified xsi:type="dcterms:W3CDTF">2018-01-14T12:05:00Z</dcterms:modified>
</cp:coreProperties>
</file>